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1" w:type="dxa"/>
        <w:tblInd w:w="-12" w:type="dxa"/>
        <w:tblLayout w:type="fixed"/>
        <w:tblLook w:val="0000" w:firstRow="0" w:lastRow="0" w:firstColumn="0" w:lastColumn="0" w:noHBand="0" w:noVBand="0"/>
      </w:tblPr>
      <w:tblGrid>
        <w:gridCol w:w="3131"/>
        <w:gridCol w:w="6240"/>
      </w:tblGrid>
      <w:tr w:rsidR="005B6CA9" w:rsidRPr="006D20D8" w14:paraId="6D20DA36" w14:textId="77777777" w:rsidTr="00782CD0">
        <w:tc>
          <w:tcPr>
            <w:tcW w:w="3131" w:type="dxa"/>
          </w:tcPr>
          <w:p w14:paraId="17CFBD87" w14:textId="574B7129" w:rsidR="00F817ED" w:rsidRPr="0031162C" w:rsidRDefault="0076329B">
            <w:pPr>
              <w:pStyle w:val="Heading2"/>
              <w:spacing w:before="0" w:after="100" w:afterAutospacing="1"/>
              <w:jc w:val="center"/>
              <w:rPr>
                <w:rFonts w:ascii="Times New Roman" w:hAnsi="Times New Roman" w:cs="Times New Roman"/>
                <w:bCs w:val="0"/>
                <w:sz w:val="26"/>
                <w:szCs w:val="26"/>
                <w:lang w:val="vi-VN"/>
              </w:rPr>
            </w:pPr>
            <w:bookmarkStart w:id="0" w:name="OLE_LINK3"/>
            <w:r w:rsidRPr="0031162C">
              <w:rPr>
                <w:rFonts w:ascii="Times New Roman" w:hAnsi="Times New Roman" w:cs="Times New Roman"/>
                <w:i w:val="0"/>
                <w:iCs w:val="0"/>
                <w:sz w:val="26"/>
                <w:szCs w:val="26"/>
                <w:lang w:val="vi-VN"/>
              </w:rPr>
              <w:t>BỘ CÔNG THƯƠNG</w:t>
            </w:r>
          </w:p>
        </w:tc>
        <w:tc>
          <w:tcPr>
            <w:tcW w:w="6240" w:type="dxa"/>
          </w:tcPr>
          <w:p w14:paraId="17A697F9" w14:textId="77777777" w:rsidR="00F817ED" w:rsidRPr="0031162C" w:rsidRDefault="0076329B">
            <w:pPr>
              <w:pStyle w:val="Heading2"/>
              <w:spacing w:before="0" w:after="0"/>
              <w:jc w:val="center"/>
              <w:rPr>
                <w:rFonts w:ascii="Times New Roman" w:hAnsi="Times New Roman" w:cs="Times New Roman"/>
                <w:i w:val="0"/>
                <w:iCs w:val="0"/>
                <w:sz w:val="26"/>
                <w:szCs w:val="26"/>
                <w:lang w:val="vi-VN"/>
              </w:rPr>
            </w:pPr>
            <w:r w:rsidRPr="0031162C">
              <w:rPr>
                <w:rFonts w:ascii="Times New Roman" w:hAnsi="Times New Roman" w:cs="Times New Roman"/>
                <w:i w:val="0"/>
                <w:iCs w:val="0"/>
                <w:sz w:val="26"/>
                <w:szCs w:val="26"/>
                <w:lang w:val="vi-VN"/>
              </w:rPr>
              <w:t>CỘNG HOÀ XÃ HỘI CHỦ NGHĨA VIỆT NAM</w:t>
            </w:r>
          </w:p>
        </w:tc>
      </w:tr>
      <w:tr w:rsidR="005B6CA9" w:rsidRPr="0031162C" w14:paraId="4934715D" w14:textId="77777777" w:rsidTr="00782CD0">
        <w:tc>
          <w:tcPr>
            <w:tcW w:w="3131" w:type="dxa"/>
          </w:tcPr>
          <w:p w14:paraId="206030A5" w14:textId="77777777" w:rsidR="00F817ED" w:rsidRPr="0031162C" w:rsidRDefault="008C2E31">
            <w:pPr>
              <w:pStyle w:val="Heading2"/>
              <w:spacing w:before="0" w:after="0"/>
              <w:rPr>
                <w:rFonts w:ascii="Times New Roman" w:hAnsi="Times New Roman" w:cs="Times New Roman"/>
                <w:bCs w:val="0"/>
                <w:sz w:val="26"/>
                <w:szCs w:val="26"/>
                <w:lang w:val="vi-VN"/>
              </w:rPr>
            </w:pPr>
            <w:r>
              <w:rPr>
                <w:noProof/>
              </w:rPr>
              <w:pict w14:anchorId="75212E49">
                <v:line id="Line 4" o:spid="_x0000_s1035" style="position:absolute;z-index:251658240;visibility:visible;mso-wrap-distance-top:-8e-5mm;mso-wrap-distance-bottom:-8e-5mm;mso-position-horizontal-relative:text;mso-position-vertical-relative:text" from="45.25pt,4.55pt" to="8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"/>
              </w:pict>
            </w:r>
          </w:p>
        </w:tc>
        <w:tc>
          <w:tcPr>
            <w:tcW w:w="6240" w:type="dxa"/>
          </w:tcPr>
          <w:p w14:paraId="2536FA7E" w14:textId="77777777" w:rsidR="00F817ED" w:rsidRPr="0031162C" w:rsidRDefault="0076329B">
            <w:pPr>
              <w:jc w:val="center"/>
              <w:rPr>
                <w:bCs/>
                <w:sz w:val="26"/>
                <w:szCs w:val="26"/>
                <w:lang w:val="vi-VN"/>
              </w:rPr>
            </w:pPr>
            <w:r w:rsidRPr="0031162C">
              <w:rPr>
                <w:b/>
                <w:sz w:val="28"/>
                <w:szCs w:val="28"/>
                <w:lang w:val="vi-VN"/>
              </w:rPr>
              <w:t>Độc lập - Tự do - Hạnh phúc</w:t>
            </w:r>
          </w:p>
        </w:tc>
      </w:tr>
      <w:tr w:rsidR="005B6CA9" w:rsidRPr="0031162C" w14:paraId="0BDB8B3A" w14:textId="77777777" w:rsidTr="00782CD0">
        <w:tc>
          <w:tcPr>
            <w:tcW w:w="3131" w:type="dxa"/>
          </w:tcPr>
          <w:p w14:paraId="7BEDE276" w14:textId="77777777" w:rsidR="00F817ED" w:rsidRPr="0031162C" w:rsidRDefault="00F817ED">
            <w:pPr>
              <w:pStyle w:val="Heading2"/>
              <w:spacing w:before="0" w:after="100" w:afterAutospacing="1"/>
              <w:jc w:val="center"/>
              <w:rPr>
                <w:rFonts w:ascii="Times New Roman" w:hAnsi="Times New Roman" w:cs="Times New Roman"/>
                <w:b w:val="0"/>
                <w:bCs w:val="0"/>
                <w:sz w:val="26"/>
                <w:szCs w:val="26"/>
                <w:lang w:val="vi-VN"/>
              </w:rPr>
            </w:pPr>
          </w:p>
        </w:tc>
        <w:tc>
          <w:tcPr>
            <w:tcW w:w="6240" w:type="dxa"/>
          </w:tcPr>
          <w:p w14:paraId="7015B55C" w14:textId="77777777" w:rsidR="00F817ED" w:rsidRPr="0031162C" w:rsidRDefault="008C2E31">
            <w:pPr>
              <w:pStyle w:val="Heading2"/>
              <w:spacing w:before="0" w:after="0"/>
              <w:jc w:val="center"/>
              <w:rPr>
                <w:rFonts w:ascii="Times New Roman" w:hAnsi="Times New Roman" w:cs="Times New Roman"/>
                <w:bCs w:val="0"/>
                <w:sz w:val="26"/>
                <w:szCs w:val="26"/>
                <w:lang w:val="vi-VN"/>
              </w:rPr>
            </w:pPr>
            <w:r>
              <w:rPr>
                <w:noProof/>
              </w:rPr>
              <w:pict w14:anchorId="14F9A860">
                <v:line id="Line 3" o:spid="_x0000_s1034" style="position:absolute;left:0;text-align:left;flip:y;z-index:251657216;visibility:visible;mso-position-horizontal-relative:text;mso-position-vertical-relative:text" from="65.7pt,1.2pt" to="23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"/>
              </w:pict>
            </w:r>
          </w:p>
        </w:tc>
      </w:tr>
      <w:tr w:rsidR="005B6CA9" w:rsidRPr="006D20D8" w14:paraId="604CDC3D" w14:textId="77777777" w:rsidTr="00782CD0">
        <w:tc>
          <w:tcPr>
            <w:tcW w:w="3131" w:type="dxa"/>
          </w:tcPr>
          <w:p w14:paraId="0078ECD7" w14:textId="50799BCF" w:rsidR="00F817ED" w:rsidRPr="0031162C" w:rsidRDefault="0076329B" w:rsidP="002E681D">
            <w:pPr>
              <w:pStyle w:val="Heading2"/>
              <w:spacing w:before="0" w:after="0"/>
              <w:jc w:val="center"/>
              <w:rPr>
                <w:rFonts w:ascii="Times New Roman" w:hAnsi="Times New Roman" w:cs="Times New Roman"/>
                <w:bCs w:val="0"/>
                <w:sz w:val="26"/>
                <w:szCs w:val="26"/>
                <w:lang w:val="vi-VN"/>
              </w:rPr>
            </w:pPr>
            <w:r w:rsidRPr="0031162C">
              <w:rPr>
                <w:rFonts w:ascii="Times New Roman" w:hAnsi="Times New Roman" w:cs="Times New Roman"/>
                <w:b w:val="0"/>
                <w:i w:val="0"/>
                <w:iCs w:val="0"/>
                <w:sz w:val="26"/>
                <w:szCs w:val="26"/>
                <w:lang w:val="vi-VN"/>
              </w:rPr>
              <w:t xml:space="preserve">Số:  </w:t>
            </w:r>
            <w:r w:rsidR="002E681D" w:rsidRPr="00CB4741">
              <w:rPr>
                <w:rFonts w:ascii="Times New Roman" w:hAnsi="Times New Roman" w:cs="Times New Roman"/>
                <w:i w:val="0"/>
                <w:iCs w:val="0"/>
                <w:sz w:val="32"/>
                <w:szCs w:val="32"/>
              </w:rPr>
              <w:t>30</w:t>
            </w:r>
            <w:r w:rsidR="00A11184" w:rsidRPr="00CB4741">
              <w:rPr>
                <w:rFonts w:ascii="Times New Roman" w:hAnsi="Times New Roman" w:cs="Times New Roman"/>
                <w:iCs w:val="0"/>
                <w:sz w:val="30"/>
                <w:szCs w:val="30"/>
              </w:rPr>
              <w:t xml:space="preserve"> </w:t>
            </w:r>
            <w:r w:rsidRPr="0031162C">
              <w:rPr>
                <w:rFonts w:ascii="Times New Roman" w:hAnsi="Times New Roman" w:cs="Times New Roman"/>
                <w:b w:val="0"/>
                <w:i w:val="0"/>
                <w:iCs w:val="0"/>
                <w:sz w:val="26"/>
                <w:szCs w:val="26"/>
                <w:lang w:val="vi-VN"/>
              </w:rPr>
              <w:t>/2019/TT-BCT</w:t>
            </w:r>
          </w:p>
        </w:tc>
        <w:tc>
          <w:tcPr>
            <w:tcW w:w="6240" w:type="dxa"/>
          </w:tcPr>
          <w:p w14:paraId="3A22B37F" w14:textId="443E42DF" w:rsidR="00F817ED" w:rsidRPr="0031162C" w:rsidRDefault="0076329B" w:rsidP="002E681D">
            <w:pPr>
              <w:jc w:val="center"/>
              <w:rPr>
                <w:bCs/>
                <w:sz w:val="26"/>
                <w:szCs w:val="26"/>
                <w:lang w:val="vi-VN"/>
              </w:rPr>
            </w:pPr>
            <w:r w:rsidRPr="0031162C">
              <w:rPr>
                <w:i/>
                <w:sz w:val="28"/>
                <w:szCs w:val="28"/>
                <w:lang w:val="vi-VN"/>
              </w:rPr>
              <w:t xml:space="preserve">Hà Nội, ngày  </w:t>
            </w:r>
            <w:r w:rsidR="002E681D">
              <w:rPr>
                <w:b/>
                <w:i/>
                <w:sz w:val="28"/>
                <w:szCs w:val="28"/>
              </w:rPr>
              <w:t>18</w:t>
            </w:r>
            <w:r w:rsidRPr="0031162C">
              <w:rPr>
                <w:i/>
                <w:sz w:val="28"/>
                <w:szCs w:val="28"/>
                <w:lang w:val="vi-VN"/>
              </w:rPr>
              <w:t xml:space="preserve">  tháng  </w:t>
            </w:r>
            <w:r w:rsidR="002E681D">
              <w:rPr>
                <w:b/>
                <w:i/>
                <w:sz w:val="28"/>
                <w:szCs w:val="28"/>
              </w:rPr>
              <w:t>11</w:t>
            </w:r>
            <w:r w:rsidRPr="0031162C">
              <w:rPr>
                <w:i/>
                <w:sz w:val="28"/>
                <w:szCs w:val="28"/>
                <w:lang w:val="vi-VN"/>
              </w:rPr>
              <w:t xml:space="preserve">  năm </w:t>
            </w:r>
            <w:r w:rsidRPr="005D23E4">
              <w:rPr>
                <w:b/>
                <w:i/>
                <w:sz w:val="28"/>
                <w:szCs w:val="28"/>
              </w:rPr>
              <w:t>2019</w:t>
            </w:r>
          </w:p>
        </w:tc>
      </w:tr>
    </w:tbl>
    <w:p w14:paraId="7FA9F1F0" w14:textId="44CBD38A" w:rsidR="00F817ED" w:rsidRPr="0031162C" w:rsidRDefault="0076329B">
      <w:pPr>
        <w:jc w:val="center"/>
        <w:outlineLvl w:val="0"/>
        <w:rPr>
          <w:lang w:val="vi-VN"/>
        </w:rPr>
      </w:pPr>
      <w:r w:rsidRPr="0031162C">
        <w:rPr>
          <w:lang w:val="vi-VN"/>
        </w:rPr>
        <w:tab/>
      </w:r>
    </w:p>
    <w:p w14:paraId="35B385F7" w14:textId="77777777" w:rsidR="00F817ED" w:rsidRPr="004B243E" w:rsidRDefault="0076329B" w:rsidP="004B243E">
      <w:pPr>
        <w:spacing w:before="360" w:line="247" w:lineRule="auto"/>
        <w:jc w:val="center"/>
        <w:outlineLvl w:val="0"/>
        <w:rPr>
          <w:b/>
          <w:sz w:val="28"/>
          <w:szCs w:val="28"/>
          <w:lang w:val="vi-VN"/>
        </w:rPr>
      </w:pPr>
      <w:r w:rsidRPr="004B243E">
        <w:rPr>
          <w:b/>
          <w:sz w:val="28"/>
          <w:szCs w:val="28"/>
          <w:lang w:val="vi-VN"/>
        </w:rPr>
        <w:t xml:space="preserve">THÔNG TƯ </w:t>
      </w:r>
    </w:p>
    <w:p w14:paraId="43271F49" w14:textId="77777777" w:rsidR="00F817ED" w:rsidRPr="004B243E" w:rsidRDefault="0076329B" w:rsidP="004B243E">
      <w:pPr>
        <w:tabs>
          <w:tab w:val="center" w:pos="4536"/>
        </w:tabs>
        <w:spacing w:line="247" w:lineRule="auto"/>
        <w:jc w:val="center"/>
        <w:rPr>
          <w:b/>
          <w:sz w:val="28"/>
          <w:szCs w:val="28"/>
          <w:lang w:val="vi-VN"/>
        </w:rPr>
      </w:pPr>
      <w:r w:rsidRPr="004B243E">
        <w:rPr>
          <w:b/>
          <w:sz w:val="28"/>
          <w:szCs w:val="28"/>
          <w:lang w:val="vi-VN"/>
        </w:rPr>
        <w:t>Sửa đổi, bổ sung một số điều của Thông tư số 25/2016/TT-BCT ngày 30 tháng 11 năm 2016 của Bộ trưởng Bộ Công Thương quy định hệ thống điện truyền tải và Thông tư số 39/2015/TT-BCT ngày 18 tháng 11 năm 2015 của Bộ trưởng Bộ C</w:t>
      </w:r>
      <w:bookmarkStart w:id="1" w:name="_GoBack"/>
      <w:bookmarkEnd w:id="1"/>
      <w:r w:rsidRPr="004B243E">
        <w:rPr>
          <w:b/>
          <w:sz w:val="28"/>
          <w:szCs w:val="28"/>
          <w:lang w:val="vi-VN"/>
        </w:rPr>
        <w:t>ông Thương quy định hệ thống điện phân phối</w:t>
      </w:r>
    </w:p>
    <w:p w14:paraId="4EE80318" w14:textId="77777777" w:rsidR="00CB11EE" w:rsidRPr="004B243E" w:rsidRDefault="008C2E31" w:rsidP="006E4687">
      <w:pPr>
        <w:tabs>
          <w:tab w:val="left" w:pos="2175"/>
          <w:tab w:val="left" w:pos="3810"/>
          <w:tab w:val="left" w:pos="7320"/>
        </w:tabs>
        <w:spacing w:before="600" w:after="120"/>
        <w:ind w:firstLine="567"/>
        <w:jc w:val="both"/>
        <w:rPr>
          <w:i/>
          <w:sz w:val="28"/>
          <w:szCs w:val="28"/>
          <w:lang w:val="vi-VN"/>
        </w:rPr>
      </w:pPr>
      <w:r>
        <w:rPr>
          <w:noProof/>
        </w:rPr>
        <w:pict w14:anchorId="19060298">
          <v:line id="Line 2" o:spid="_x0000_s1032" style="position:absolute;left:0;text-align:left;z-index:251656192;visibility:visible;mso-wrap-distance-top:-8e-5mm;mso-wrap-distance-bottom:-8e-5mm" from="155.25pt,5.5pt" to="29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"/>
        </w:pict>
      </w:r>
      <w:r w:rsidR="00CB11EE" w:rsidRPr="004B243E">
        <w:rPr>
          <w:i/>
          <w:sz w:val="28"/>
          <w:szCs w:val="28"/>
          <w:lang w:val="vi-VN"/>
        </w:rPr>
        <w:t>Căn cứ Luật Điện lực ngày 03 tháng 12 năm 2004 và Luật sửa đổi, bổ sung một số điều của Luật Điện lực ngày 20 tháng 11 năm 2012;</w:t>
      </w:r>
    </w:p>
    <w:p w14:paraId="35CB85D0" w14:textId="77777777" w:rsidR="00F817ED" w:rsidRPr="004B243E" w:rsidRDefault="0076329B" w:rsidP="006E4687">
      <w:pPr>
        <w:tabs>
          <w:tab w:val="left" w:pos="2175"/>
          <w:tab w:val="left" w:pos="3810"/>
          <w:tab w:val="left" w:pos="7320"/>
        </w:tabs>
        <w:spacing w:before="120" w:after="120"/>
        <w:ind w:firstLine="567"/>
        <w:jc w:val="both"/>
        <w:rPr>
          <w:i/>
          <w:sz w:val="28"/>
          <w:szCs w:val="28"/>
          <w:lang w:val="vi-VN"/>
        </w:rPr>
      </w:pPr>
      <w:r w:rsidRPr="004B243E">
        <w:rPr>
          <w:i/>
          <w:sz w:val="28"/>
          <w:szCs w:val="28"/>
          <w:lang w:val="vi-VN"/>
        </w:rPr>
        <w:t>Căn cứ Nghị định số 98/2017/NĐ-CP ngày 18 tháng 8 năm 2017 của Chính phủ quy định chức năng, nhiệm vụ, quyền hạn và cơ cấu tổ chức của Bộ Công Thương;</w:t>
      </w:r>
    </w:p>
    <w:p w14:paraId="5BD94B16" w14:textId="77777777" w:rsidR="00F817ED" w:rsidRPr="004B243E" w:rsidRDefault="0076329B" w:rsidP="006E4687">
      <w:pPr>
        <w:tabs>
          <w:tab w:val="left" w:pos="2175"/>
          <w:tab w:val="left" w:pos="3810"/>
          <w:tab w:val="left" w:pos="7320"/>
        </w:tabs>
        <w:spacing w:before="120" w:after="120"/>
        <w:ind w:firstLine="567"/>
        <w:jc w:val="both"/>
        <w:rPr>
          <w:i/>
          <w:sz w:val="28"/>
          <w:szCs w:val="28"/>
          <w:lang w:val="vi-VN"/>
        </w:rPr>
      </w:pPr>
      <w:r w:rsidRPr="004B243E">
        <w:rPr>
          <w:i/>
          <w:sz w:val="28"/>
          <w:szCs w:val="28"/>
          <w:lang w:val="vi-VN"/>
        </w:rPr>
        <w:t>Căn cứ Nghị định số 137/2013/NĐ-CP ngày 21 tháng 10 năm 2013 của Chính phủ quy định chi tiết thi hành một số điều của Luật Điện lực và Luật sửa đổi, bổ sung một số điều của Luật Điện lực;</w:t>
      </w:r>
    </w:p>
    <w:p w14:paraId="3A22729E" w14:textId="77777777" w:rsidR="00F817ED" w:rsidRPr="006D20D8" w:rsidRDefault="0076329B" w:rsidP="006E4687">
      <w:pPr>
        <w:spacing w:before="120" w:after="120"/>
        <w:ind w:firstLine="567"/>
        <w:jc w:val="both"/>
        <w:rPr>
          <w:i/>
          <w:sz w:val="28"/>
          <w:szCs w:val="28"/>
          <w:lang w:val="vi-VN"/>
        </w:rPr>
      </w:pPr>
      <w:r w:rsidRPr="004B243E">
        <w:rPr>
          <w:i/>
          <w:sz w:val="28"/>
          <w:szCs w:val="28"/>
          <w:lang w:val="vi-VN"/>
        </w:rPr>
        <w:t>Theo đề nghị của Cục trưởng Cục Điều tiết điện lực</w:t>
      </w:r>
      <w:r w:rsidR="00A66AC0" w:rsidRPr="005C19D6">
        <w:rPr>
          <w:i/>
          <w:sz w:val="28"/>
          <w:szCs w:val="28"/>
          <w:lang w:val="vi-VN"/>
        </w:rPr>
        <w:t>;</w:t>
      </w:r>
    </w:p>
    <w:p w14:paraId="5693F941" w14:textId="77777777" w:rsidR="00F817ED" w:rsidRPr="004B243E" w:rsidRDefault="0076329B" w:rsidP="006E4687">
      <w:pPr>
        <w:spacing w:before="120" w:after="120"/>
        <w:ind w:firstLine="567"/>
        <w:jc w:val="both"/>
        <w:rPr>
          <w:i/>
          <w:sz w:val="28"/>
          <w:szCs w:val="28"/>
          <w:lang w:val="vi-VN"/>
        </w:rPr>
      </w:pPr>
      <w:r w:rsidRPr="004B243E">
        <w:rPr>
          <w:i/>
          <w:sz w:val="28"/>
          <w:szCs w:val="28"/>
          <w:lang w:val="vi-VN"/>
        </w:rPr>
        <w:t>Bộ trưởng Bộ Công Thương ban hành Thông tư sửa đổi, bổ sung một số điều của Thông tư số 25/2016/TT-BCT ngày 30 tháng 11 năm 2016 của Bộ trưởng Bộ Công Thương quy định hệ thống điện truyền tải và Thông tư số 39/2015/TT-BCT ngày 18 tháng 11 năm 2015 của Bộ trưởng Bộ Công Thương quy định hệ thống điện phân phối.</w:t>
      </w:r>
    </w:p>
    <w:p w14:paraId="05CE14FF" w14:textId="77777777" w:rsidR="00F817ED" w:rsidRPr="004B243E" w:rsidRDefault="0076329B" w:rsidP="006E4687">
      <w:pPr>
        <w:pStyle w:val="Heading2"/>
        <w:numPr>
          <w:ilvl w:val="0"/>
          <w:numId w:val="41"/>
        </w:numPr>
        <w:spacing w:before="120" w:after="120"/>
        <w:ind w:left="0" w:firstLine="567"/>
        <w:jc w:val="both"/>
        <w:rPr>
          <w:rFonts w:ascii="Times New Roman" w:hAnsi="Times New Roman" w:cs="Times New Roman"/>
          <w:bCs w:val="0"/>
          <w:i w:val="0"/>
          <w:iCs w:val="0"/>
          <w:lang w:val="vi-VN"/>
        </w:rPr>
      </w:pPr>
      <w:r w:rsidRPr="004B243E">
        <w:rPr>
          <w:rFonts w:ascii="Times New Roman" w:hAnsi="Times New Roman" w:cs="Times New Roman"/>
          <w:bCs w:val="0"/>
          <w:i w:val="0"/>
          <w:iCs w:val="0"/>
          <w:lang w:val="vi-VN"/>
        </w:rPr>
        <w:t>Sửa đổi, bổ sung một số điều của Thông tư số 25/2016/TT-BCT ngày 30 tháng 11 năm 2016 của Bộ trưởng Bộ Công Thương quy định hệ thống điện truyền tải</w:t>
      </w:r>
    </w:p>
    <w:p w14:paraId="4E084112" w14:textId="77777777" w:rsidR="00F817ED" w:rsidRPr="004B243E" w:rsidRDefault="0076329B" w:rsidP="006E4687">
      <w:pPr>
        <w:pStyle w:val="Heading2"/>
        <w:numPr>
          <w:ilvl w:val="0"/>
          <w:numId w:val="42"/>
        </w:numPr>
        <w:tabs>
          <w:tab w:val="left" w:pos="851"/>
        </w:tabs>
        <w:spacing w:before="120" w:after="120"/>
        <w:ind w:left="0" w:firstLine="567"/>
        <w:jc w:val="both"/>
        <w:rPr>
          <w:rFonts w:ascii="Times New Roman" w:hAnsi="Times New Roman" w:cs="Times New Roman"/>
          <w:b w:val="0"/>
          <w:i w:val="0"/>
          <w:iCs w:val="0"/>
          <w:lang w:val="vi-VN"/>
        </w:rPr>
      </w:pPr>
      <w:r w:rsidRPr="004B243E">
        <w:rPr>
          <w:rFonts w:ascii="Times New Roman" w:hAnsi="Times New Roman" w:cs="Times New Roman"/>
          <w:b w:val="0"/>
          <w:i w:val="0"/>
          <w:iCs w:val="0"/>
          <w:lang w:val="vi-VN"/>
        </w:rPr>
        <w:t>Bổ sung Khoản 5a</w:t>
      </w:r>
      <w:r w:rsidR="00CB11EE" w:rsidRPr="004B243E">
        <w:rPr>
          <w:rFonts w:ascii="Times New Roman" w:hAnsi="Times New Roman" w:cs="Times New Roman"/>
          <w:b w:val="0"/>
          <w:i w:val="0"/>
          <w:iCs w:val="0"/>
        </w:rPr>
        <w:t xml:space="preserve"> sau Khoản 5</w:t>
      </w:r>
      <w:r w:rsidRPr="004B243E">
        <w:rPr>
          <w:rFonts w:ascii="Times New Roman" w:hAnsi="Times New Roman" w:cs="Times New Roman"/>
          <w:b w:val="0"/>
          <w:i w:val="0"/>
          <w:iCs w:val="0"/>
          <w:lang w:val="vi-VN"/>
        </w:rPr>
        <w:t xml:space="preserve">, Khoản 6a </w:t>
      </w:r>
      <w:r w:rsidR="00CB11EE" w:rsidRPr="004B243E">
        <w:rPr>
          <w:rFonts w:ascii="Times New Roman" w:hAnsi="Times New Roman" w:cs="Times New Roman"/>
          <w:b w:val="0"/>
          <w:i w:val="0"/>
          <w:iCs w:val="0"/>
        </w:rPr>
        <w:t xml:space="preserve">sau Khoản 6 </w:t>
      </w:r>
      <w:r w:rsidRPr="004B243E">
        <w:rPr>
          <w:rFonts w:ascii="Times New Roman" w:hAnsi="Times New Roman" w:cs="Times New Roman"/>
          <w:b w:val="0"/>
          <w:i w:val="0"/>
          <w:iCs w:val="0"/>
          <w:lang w:val="vi-VN"/>
        </w:rPr>
        <w:t>Điều 3 như sau:</w:t>
      </w:r>
    </w:p>
    <w:p w14:paraId="2DB51F7D" w14:textId="77777777" w:rsidR="00F817ED" w:rsidRPr="005C19D6" w:rsidRDefault="0076329B" w:rsidP="006E4687">
      <w:pPr>
        <w:tabs>
          <w:tab w:val="left" w:pos="567"/>
        </w:tabs>
        <w:spacing w:before="120" w:after="120"/>
        <w:ind w:firstLine="567"/>
        <w:jc w:val="both"/>
        <w:rPr>
          <w:iCs/>
          <w:sz w:val="28"/>
          <w:szCs w:val="28"/>
          <w:lang w:val="vi-VN"/>
        </w:rPr>
      </w:pPr>
      <w:r w:rsidRPr="004B243E">
        <w:rPr>
          <w:iCs/>
          <w:sz w:val="28"/>
          <w:szCs w:val="28"/>
          <w:lang w:val="vi-VN"/>
        </w:rPr>
        <w:t xml:space="preserve">“5a. </w:t>
      </w:r>
      <w:r w:rsidRPr="004B243E">
        <w:rPr>
          <w:i/>
          <w:iCs/>
          <w:sz w:val="28"/>
          <w:szCs w:val="28"/>
          <w:lang w:val="vi-VN"/>
        </w:rPr>
        <w:t>Công suất định mức của nhà máy điện</w:t>
      </w:r>
      <w:r w:rsidRPr="004B243E">
        <w:rPr>
          <w:iCs/>
          <w:sz w:val="28"/>
          <w:szCs w:val="28"/>
          <w:lang w:val="vi-VN"/>
        </w:rPr>
        <w:t xml:space="preserve"> là tổng công suất </w:t>
      </w:r>
      <w:r w:rsidRPr="005C19D6">
        <w:rPr>
          <w:iCs/>
          <w:sz w:val="28"/>
          <w:szCs w:val="28"/>
          <w:lang w:val="vi-VN"/>
        </w:rPr>
        <w:t>định mức</w:t>
      </w:r>
      <w:r w:rsidRPr="004B243E">
        <w:rPr>
          <w:iCs/>
          <w:sz w:val="28"/>
          <w:szCs w:val="28"/>
          <w:lang w:val="vi-VN"/>
        </w:rPr>
        <w:t xml:space="preserve"> của các tổ máy trong nhà máy điện ở chế độ vận hành ổn định, bình thường và được nhà sản xuất công bố theo thiết kế của tổ máy. Đối với nhà máy điện mặt trời, công suất định mức của nhà máy điện mặt trời </w:t>
      </w:r>
      <w:r w:rsidRPr="005C19D6">
        <w:rPr>
          <w:iCs/>
          <w:sz w:val="28"/>
          <w:szCs w:val="28"/>
          <w:lang w:val="vi-VN"/>
        </w:rPr>
        <w:t>là công suất điện xoay chiều tối đa có thể phát được của nhà máy được tính toán và công bố, phù hợp với công suất điện một chiều của nhà máy điện mặt trời theo quy hoạch</w:t>
      </w:r>
      <w:r w:rsidRPr="004B243E">
        <w:rPr>
          <w:iCs/>
          <w:sz w:val="28"/>
          <w:szCs w:val="28"/>
          <w:lang w:val="vi-VN"/>
        </w:rPr>
        <w:t>.</w:t>
      </w:r>
    </w:p>
    <w:p w14:paraId="1885D0FC" w14:textId="3ED65765" w:rsidR="00F817ED" w:rsidRPr="00935E31" w:rsidRDefault="0076329B" w:rsidP="006E4687">
      <w:pPr>
        <w:tabs>
          <w:tab w:val="left" w:pos="567"/>
        </w:tabs>
        <w:spacing w:before="120" w:after="120"/>
        <w:ind w:firstLine="567"/>
        <w:jc w:val="both"/>
        <w:rPr>
          <w:iCs/>
          <w:sz w:val="28"/>
          <w:szCs w:val="28"/>
        </w:rPr>
      </w:pPr>
      <w:r w:rsidRPr="004B243E">
        <w:rPr>
          <w:iCs/>
          <w:sz w:val="28"/>
          <w:szCs w:val="28"/>
          <w:lang w:val="vi-VN"/>
        </w:rPr>
        <w:t xml:space="preserve">6a. </w:t>
      </w:r>
      <w:r w:rsidRPr="004B243E">
        <w:rPr>
          <w:i/>
          <w:iCs/>
          <w:sz w:val="28"/>
          <w:szCs w:val="28"/>
          <w:lang w:val="vi-VN"/>
        </w:rPr>
        <w:t xml:space="preserve">DIM </w:t>
      </w:r>
      <w:r w:rsidRPr="004B243E">
        <w:rPr>
          <w:iCs/>
          <w:sz w:val="28"/>
          <w:szCs w:val="28"/>
          <w:lang w:val="vi-VN"/>
        </w:rPr>
        <w:t>(viết tắt theo tiếng Anh: Dispatch Instruction Management) là hệ thống quản lý thông tin lệnh điều độ giữa cấp điều độ có quyền điều khiển với nhà máy điện</w:t>
      </w:r>
      <w:r w:rsidR="001A23EC" w:rsidRPr="005C19D6">
        <w:rPr>
          <w:iCs/>
          <w:sz w:val="28"/>
          <w:szCs w:val="28"/>
          <w:lang w:val="vi-VN"/>
        </w:rPr>
        <w:t xml:space="preserve"> hoặc Trung tâm Điều khiển các nhà máy điện</w:t>
      </w:r>
      <w:r w:rsidRPr="004B243E">
        <w:rPr>
          <w:iCs/>
          <w:sz w:val="28"/>
          <w:szCs w:val="28"/>
          <w:lang w:val="vi-VN"/>
        </w:rPr>
        <w:t>.</w:t>
      </w:r>
      <w:r w:rsidR="00A66AC0" w:rsidRPr="005C19D6">
        <w:rPr>
          <w:iCs/>
          <w:sz w:val="28"/>
          <w:szCs w:val="28"/>
          <w:lang w:val="vi-VN"/>
        </w:rPr>
        <w:t>”</w:t>
      </w:r>
      <w:r w:rsidR="00935E31">
        <w:rPr>
          <w:iCs/>
          <w:sz w:val="28"/>
          <w:szCs w:val="28"/>
        </w:rPr>
        <w:t>.</w:t>
      </w:r>
    </w:p>
    <w:p w14:paraId="60AF0D77" w14:textId="77777777" w:rsidR="00A66AC0" w:rsidRPr="004B243E" w:rsidRDefault="00A66AC0" w:rsidP="006E4687">
      <w:pPr>
        <w:pStyle w:val="Heading2"/>
        <w:numPr>
          <w:ilvl w:val="0"/>
          <w:numId w:val="42"/>
        </w:numPr>
        <w:tabs>
          <w:tab w:val="left" w:pos="851"/>
        </w:tabs>
        <w:spacing w:before="120" w:after="120"/>
        <w:ind w:left="0" w:firstLine="567"/>
        <w:jc w:val="both"/>
        <w:rPr>
          <w:rFonts w:ascii="Times New Roman" w:hAnsi="Times New Roman" w:cs="Times New Roman"/>
          <w:b w:val="0"/>
          <w:i w:val="0"/>
          <w:iCs w:val="0"/>
          <w:lang w:val="vi-VN"/>
        </w:rPr>
      </w:pPr>
      <w:r w:rsidRPr="005C19D6">
        <w:rPr>
          <w:rFonts w:ascii="Times New Roman" w:hAnsi="Times New Roman" w:cs="Times New Roman"/>
          <w:b w:val="0"/>
          <w:i w:val="0"/>
          <w:iCs w:val="0"/>
          <w:lang w:val="vi-VN"/>
        </w:rPr>
        <w:lastRenderedPageBreak/>
        <w:t>S</w:t>
      </w:r>
      <w:r w:rsidRPr="004B243E">
        <w:rPr>
          <w:rFonts w:ascii="Times New Roman" w:hAnsi="Times New Roman" w:cs="Times New Roman"/>
          <w:b w:val="0"/>
          <w:i w:val="0"/>
          <w:iCs w:val="0"/>
          <w:lang w:val="vi-VN"/>
        </w:rPr>
        <w:t xml:space="preserve">ửa đổi Khoản 10, </w:t>
      </w:r>
      <w:r w:rsidRPr="005C19D6">
        <w:rPr>
          <w:rFonts w:ascii="Times New Roman" w:hAnsi="Times New Roman" w:cs="Times New Roman"/>
          <w:b w:val="0"/>
          <w:i w:val="0"/>
          <w:iCs w:val="0"/>
          <w:lang w:val="vi-VN"/>
        </w:rPr>
        <w:t xml:space="preserve">Khoản 35, </w:t>
      </w:r>
      <w:r w:rsidRPr="004B243E">
        <w:rPr>
          <w:rFonts w:ascii="Times New Roman" w:hAnsi="Times New Roman" w:cs="Times New Roman"/>
          <w:b w:val="0"/>
          <w:i w:val="0"/>
          <w:iCs w:val="0"/>
          <w:lang w:val="vi-VN"/>
        </w:rPr>
        <w:t>Khoản 49, Khoản 53 Điều 3 như sau:</w:t>
      </w:r>
    </w:p>
    <w:p w14:paraId="36A477BB" w14:textId="3A50DB6F" w:rsidR="00F817ED" w:rsidRPr="004B243E" w:rsidRDefault="00A66AC0" w:rsidP="006E4687">
      <w:pPr>
        <w:tabs>
          <w:tab w:val="left" w:pos="567"/>
        </w:tabs>
        <w:spacing w:before="120" w:after="120"/>
        <w:ind w:firstLine="567"/>
        <w:jc w:val="both"/>
        <w:rPr>
          <w:iCs/>
          <w:sz w:val="28"/>
          <w:szCs w:val="28"/>
          <w:lang w:val="vi-VN"/>
        </w:rPr>
      </w:pPr>
      <w:r w:rsidRPr="005C19D6">
        <w:rPr>
          <w:iCs/>
          <w:sz w:val="28"/>
          <w:szCs w:val="28"/>
          <w:lang w:val="vi-VN"/>
        </w:rPr>
        <w:t>“</w:t>
      </w:r>
      <w:r w:rsidR="0076329B" w:rsidRPr="004B243E">
        <w:rPr>
          <w:iCs/>
          <w:sz w:val="28"/>
          <w:szCs w:val="28"/>
          <w:lang w:val="vi-VN"/>
        </w:rPr>
        <w:t xml:space="preserve">10. </w:t>
      </w:r>
      <w:r w:rsidR="0076329B" w:rsidRPr="004B243E">
        <w:rPr>
          <w:i/>
          <w:iCs/>
          <w:sz w:val="28"/>
          <w:szCs w:val="28"/>
          <w:lang w:val="vi-VN"/>
        </w:rPr>
        <w:t xml:space="preserve">Điều </w:t>
      </w:r>
      <w:r w:rsidR="00095B1E" w:rsidRPr="005C19D6">
        <w:rPr>
          <w:i/>
          <w:iCs/>
          <w:sz w:val="28"/>
          <w:szCs w:val="28"/>
          <w:lang w:val="vi-VN"/>
        </w:rPr>
        <w:t>khiển</w:t>
      </w:r>
      <w:r w:rsidR="0076329B" w:rsidRPr="004B243E">
        <w:rPr>
          <w:i/>
          <w:iCs/>
          <w:sz w:val="28"/>
          <w:szCs w:val="28"/>
          <w:lang w:val="vi-VN"/>
        </w:rPr>
        <w:t xml:space="preserve"> tần số trong hệ thống điện </w:t>
      </w:r>
      <w:r w:rsidR="0076329B" w:rsidRPr="004B243E">
        <w:rPr>
          <w:iCs/>
          <w:sz w:val="28"/>
          <w:szCs w:val="28"/>
          <w:lang w:val="vi-VN"/>
        </w:rPr>
        <w:t>(</w:t>
      </w:r>
      <w:r w:rsidR="000C045B" w:rsidRPr="005C19D6">
        <w:rPr>
          <w:iCs/>
          <w:sz w:val="28"/>
          <w:szCs w:val="28"/>
          <w:lang w:val="vi-VN"/>
        </w:rPr>
        <w:t>s</w:t>
      </w:r>
      <w:r w:rsidR="0076329B" w:rsidRPr="004B243E">
        <w:rPr>
          <w:iCs/>
          <w:sz w:val="28"/>
          <w:szCs w:val="28"/>
          <w:lang w:val="vi-VN"/>
        </w:rPr>
        <w:t xml:space="preserve">au đây viết tắt là điều </w:t>
      </w:r>
      <w:r w:rsidR="00694264" w:rsidRPr="005C19D6">
        <w:rPr>
          <w:iCs/>
          <w:sz w:val="28"/>
          <w:szCs w:val="28"/>
          <w:lang w:val="vi-VN"/>
        </w:rPr>
        <w:t>khiển</w:t>
      </w:r>
      <w:r w:rsidR="0076329B" w:rsidRPr="004B243E">
        <w:rPr>
          <w:iCs/>
          <w:sz w:val="28"/>
          <w:szCs w:val="28"/>
          <w:lang w:val="vi-VN"/>
        </w:rPr>
        <w:t xml:space="preserve"> tần số)</w:t>
      </w:r>
      <w:r w:rsidR="0076329B" w:rsidRPr="004B243E">
        <w:rPr>
          <w:i/>
          <w:iCs/>
          <w:sz w:val="28"/>
          <w:szCs w:val="28"/>
          <w:lang w:val="vi-VN"/>
        </w:rPr>
        <w:t xml:space="preserve"> </w:t>
      </w:r>
      <w:r w:rsidR="0076329B" w:rsidRPr="004B243E">
        <w:rPr>
          <w:iCs/>
          <w:sz w:val="28"/>
          <w:szCs w:val="28"/>
          <w:lang w:val="vi-VN"/>
        </w:rPr>
        <w:t>là quá trình điều khiển trong hệ thống điện để duy trì sự vận hành ổn định của hệ thống</w:t>
      </w:r>
      <w:r w:rsidR="00BF4FC7">
        <w:rPr>
          <w:iCs/>
          <w:sz w:val="28"/>
          <w:szCs w:val="28"/>
        </w:rPr>
        <w:t xml:space="preserve"> điện</w:t>
      </w:r>
      <w:r w:rsidR="0076329B" w:rsidRPr="004B243E">
        <w:rPr>
          <w:iCs/>
          <w:sz w:val="28"/>
          <w:szCs w:val="28"/>
          <w:lang w:val="vi-VN"/>
        </w:rPr>
        <w:t xml:space="preserve">, bao gồm điều </w:t>
      </w:r>
      <w:r w:rsidR="00656AC0" w:rsidRPr="005C19D6">
        <w:rPr>
          <w:iCs/>
          <w:sz w:val="28"/>
          <w:szCs w:val="28"/>
          <w:lang w:val="vi-VN"/>
        </w:rPr>
        <w:t>khiển</w:t>
      </w:r>
      <w:r w:rsidR="0076329B" w:rsidRPr="004B243E">
        <w:rPr>
          <w:iCs/>
          <w:sz w:val="28"/>
          <w:szCs w:val="28"/>
          <w:lang w:val="vi-VN"/>
        </w:rPr>
        <w:t xml:space="preserve"> tần số sơ cấp, điều </w:t>
      </w:r>
      <w:r w:rsidR="00656AC0" w:rsidRPr="005C19D6">
        <w:rPr>
          <w:iCs/>
          <w:sz w:val="28"/>
          <w:szCs w:val="28"/>
          <w:lang w:val="vi-VN"/>
        </w:rPr>
        <w:t>khiển</w:t>
      </w:r>
      <w:r w:rsidR="0076329B" w:rsidRPr="004B243E">
        <w:rPr>
          <w:iCs/>
          <w:sz w:val="28"/>
          <w:szCs w:val="28"/>
          <w:lang w:val="vi-VN"/>
        </w:rPr>
        <w:t xml:space="preserve"> tần số thứ cấp và điều </w:t>
      </w:r>
      <w:r w:rsidR="001B099A" w:rsidRPr="005C19D6">
        <w:rPr>
          <w:iCs/>
          <w:sz w:val="28"/>
          <w:szCs w:val="28"/>
          <w:lang w:val="vi-VN"/>
        </w:rPr>
        <w:t>khiển</w:t>
      </w:r>
      <w:r w:rsidR="0076329B" w:rsidRPr="004B243E">
        <w:rPr>
          <w:iCs/>
          <w:sz w:val="28"/>
          <w:szCs w:val="28"/>
          <w:lang w:val="vi-VN"/>
        </w:rPr>
        <w:t xml:space="preserve"> tần số cấp 3:</w:t>
      </w:r>
    </w:p>
    <w:p w14:paraId="5E92112E" w14:textId="77777777" w:rsidR="00F817ED" w:rsidRPr="004B243E" w:rsidRDefault="0076329B" w:rsidP="006E4687">
      <w:pPr>
        <w:tabs>
          <w:tab w:val="left" w:pos="851"/>
        </w:tabs>
        <w:spacing w:before="120" w:after="120"/>
        <w:ind w:firstLine="567"/>
        <w:jc w:val="both"/>
        <w:rPr>
          <w:sz w:val="28"/>
          <w:szCs w:val="28"/>
          <w:lang w:val="vi-VN"/>
        </w:rPr>
      </w:pPr>
      <w:r w:rsidRPr="004B243E">
        <w:rPr>
          <w:sz w:val="28"/>
          <w:szCs w:val="28"/>
          <w:lang w:val="vi-VN"/>
        </w:rPr>
        <w:t xml:space="preserve">a) Điều </w:t>
      </w:r>
      <w:r w:rsidR="00B64EEC" w:rsidRPr="005C19D6">
        <w:rPr>
          <w:sz w:val="28"/>
          <w:szCs w:val="28"/>
          <w:lang w:val="vi-VN"/>
        </w:rPr>
        <w:t>khiển</w:t>
      </w:r>
      <w:r w:rsidRPr="004B243E">
        <w:rPr>
          <w:sz w:val="28"/>
          <w:szCs w:val="28"/>
          <w:lang w:val="vi-VN"/>
        </w:rPr>
        <w:t xml:space="preserve"> tần số sơ cấp là quá trình điều </w:t>
      </w:r>
      <w:r w:rsidR="00855E8C" w:rsidRPr="005C19D6">
        <w:rPr>
          <w:sz w:val="28"/>
          <w:szCs w:val="28"/>
          <w:lang w:val="vi-VN"/>
        </w:rPr>
        <w:t>khiển</w:t>
      </w:r>
      <w:r w:rsidRPr="004B243E">
        <w:rPr>
          <w:sz w:val="28"/>
          <w:szCs w:val="28"/>
          <w:lang w:val="vi-VN"/>
        </w:rPr>
        <w:t xml:space="preserve"> tức thời tần số hệ thống điện được thực hiện </w:t>
      </w:r>
      <w:r w:rsidRPr="005C19D6">
        <w:rPr>
          <w:sz w:val="28"/>
          <w:szCs w:val="28"/>
          <w:lang w:val="vi-VN"/>
        </w:rPr>
        <w:t xml:space="preserve">tự động </w:t>
      </w:r>
      <w:r w:rsidRPr="004B243E">
        <w:rPr>
          <w:sz w:val="28"/>
          <w:szCs w:val="28"/>
          <w:lang w:val="vi-VN"/>
        </w:rPr>
        <w:t>bởi số lượng lớn các tổ máy phát điện có trang bị hệ thống điều tốc</w:t>
      </w:r>
      <w:r w:rsidR="000C045B" w:rsidRPr="005C19D6">
        <w:rPr>
          <w:sz w:val="28"/>
          <w:szCs w:val="28"/>
          <w:lang w:val="vi-VN"/>
        </w:rPr>
        <w:t>;</w:t>
      </w:r>
      <w:r w:rsidRPr="004B243E">
        <w:rPr>
          <w:sz w:val="28"/>
          <w:szCs w:val="28"/>
          <w:lang w:val="vi-VN"/>
        </w:rPr>
        <w:t xml:space="preserve"> </w:t>
      </w:r>
    </w:p>
    <w:p w14:paraId="24AA0028" w14:textId="4BAB5BB6" w:rsidR="00F817ED" w:rsidRPr="004B243E" w:rsidRDefault="0076329B" w:rsidP="006E4687">
      <w:pPr>
        <w:tabs>
          <w:tab w:val="left" w:pos="851"/>
        </w:tabs>
        <w:spacing w:before="120" w:after="120"/>
        <w:ind w:firstLine="567"/>
        <w:jc w:val="both"/>
        <w:rPr>
          <w:sz w:val="28"/>
          <w:szCs w:val="28"/>
          <w:lang w:val="vi-VN"/>
        </w:rPr>
      </w:pPr>
      <w:r w:rsidRPr="004B243E">
        <w:rPr>
          <w:sz w:val="28"/>
          <w:szCs w:val="28"/>
          <w:lang w:val="vi-VN"/>
        </w:rPr>
        <w:t xml:space="preserve">b) Điều </w:t>
      </w:r>
      <w:r w:rsidR="002831CF" w:rsidRPr="005C19D6">
        <w:rPr>
          <w:sz w:val="28"/>
          <w:szCs w:val="28"/>
          <w:lang w:val="vi-VN"/>
        </w:rPr>
        <w:t>khiển</w:t>
      </w:r>
      <w:r w:rsidRPr="004B243E">
        <w:rPr>
          <w:sz w:val="28"/>
          <w:szCs w:val="28"/>
          <w:lang w:val="vi-VN"/>
        </w:rPr>
        <w:t xml:space="preserve"> tần số thứ cấp là quá trình điều </w:t>
      </w:r>
      <w:r w:rsidR="00EF6CDD" w:rsidRPr="005C19D6">
        <w:rPr>
          <w:sz w:val="28"/>
          <w:szCs w:val="28"/>
          <w:lang w:val="vi-VN"/>
        </w:rPr>
        <w:t>khiển</w:t>
      </w:r>
      <w:r w:rsidR="006E0F21" w:rsidRPr="004B243E">
        <w:rPr>
          <w:sz w:val="28"/>
          <w:szCs w:val="28"/>
          <w:lang w:val="vi-VN"/>
        </w:rPr>
        <w:t xml:space="preserve"> tiếp theo của điều khiển</w:t>
      </w:r>
      <w:r w:rsidRPr="004B243E">
        <w:rPr>
          <w:sz w:val="28"/>
          <w:szCs w:val="28"/>
          <w:lang w:val="vi-VN"/>
        </w:rPr>
        <w:t xml:space="preserve"> tần số sơ cấp được thực hiện thông qua tác động của hệ thống AGC </w:t>
      </w:r>
      <w:r w:rsidRPr="005C19D6">
        <w:rPr>
          <w:sz w:val="28"/>
          <w:szCs w:val="28"/>
          <w:lang w:val="vi-VN"/>
        </w:rPr>
        <w:t>nhằm đưa tần số v</w:t>
      </w:r>
      <w:r w:rsidR="00412F7E">
        <w:rPr>
          <w:sz w:val="28"/>
          <w:szCs w:val="28"/>
          <w:lang w:val="vi-VN"/>
        </w:rPr>
        <w:t>ề dải làm việc lâu dài cho phép;</w:t>
      </w:r>
      <w:r w:rsidRPr="005C19D6">
        <w:rPr>
          <w:sz w:val="28"/>
          <w:szCs w:val="28"/>
          <w:lang w:val="vi-VN"/>
        </w:rPr>
        <w:t xml:space="preserve"> </w:t>
      </w:r>
    </w:p>
    <w:p w14:paraId="28D4CE55" w14:textId="77777777" w:rsidR="00F817ED" w:rsidRPr="004B243E" w:rsidRDefault="0076329B" w:rsidP="006E4687">
      <w:pPr>
        <w:tabs>
          <w:tab w:val="left" w:pos="567"/>
        </w:tabs>
        <w:spacing w:before="120" w:after="120"/>
        <w:ind w:firstLine="567"/>
        <w:jc w:val="both"/>
        <w:rPr>
          <w:sz w:val="28"/>
          <w:szCs w:val="28"/>
          <w:lang w:val="vi-VN"/>
        </w:rPr>
      </w:pPr>
      <w:r w:rsidRPr="004B243E">
        <w:rPr>
          <w:sz w:val="28"/>
          <w:szCs w:val="28"/>
          <w:lang w:val="vi-VN"/>
        </w:rPr>
        <w:t xml:space="preserve">c) Điều </w:t>
      </w:r>
      <w:r w:rsidR="00256445" w:rsidRPr="005C19D6">
        <w:rPr>
          <w:sz w:val="28"/>
          <w:szCs w:val="28"/>
          <w:lang w:val="vi-VN"/>
        </w:rPr>
        <w:t>khiển</w:t>
      </w:r>
      <w:r w:rsidRPr="004B243E">
        <w:rPr>
          <w:sz w:val="28"/>
          <w:szCs w:val="28"/>
          <w:lang w:val="vi-VN"/>
        </w:rPr>
        <w:t xml:space="preserve"> tần số cấp 3 là quá trình điều </w:t>
      </w:r>
      <w:r w:rsidR="00B75DA6" w:rsidRPr="005C19D6">
        <w:rPr>
          <w:sz w:val="28"/>
          <w:szCs w:val="28"/>
          <w:lang w:val="vi-VN"/>
        </w:rPr>
        <w:t>khiển</w:t>
      </w:r>
      <w:r w:rsidRPr="004B243E">
        <w:rPr>
          <w:sz w:val="28"/>
          <w:szCs w:val="28"/>
          <w:lang w:val="vi-VN"/>
        </w:rPr>
        <w:t xml:space="preserve"> tiếp theo của điều </w:t>
      </w:r>
      <w:r w:rsidR="0036673D" w:rsidRPr="005C19D6">
        <w:rPr>
          <w:sz w:val="28"/>
          <w:szCs w:val="28"/>
          <w:lang w:val="vi-VN"/>
        </w:rPr>
        <w:t>khiển</w:t>
      </w:r>
      <w:r w:rsidRPr="004B243E">
        <w:rPr>
          <w:sz w:val="28"/>
          <w:szCs w:val="28"/>
          <w:lang w:val="vi-VN"/>
        </w:rPr>
        <w:t xml:space="preserve"> tần số thứ cấp được thực hiện bằng lệnh điều độ để đưa tần số hệ thống điện vận hành ổn định theo quy định hiện hành và đảm bảo phân bổ kinh tế công suất phát các tổ máy phát điện.</w:t>
      </w:r>
    </w:p>
    <w:p w14:paraId="06FC5784" w14:textId="77777777" w:rsidR="00F817ED" w:rsidRPr="004B243E" w:rsidRDefault="0076329B" w:rsidP="006E4687">
      <w:pPr>
        <w:tabs>
          <w:tab w:val="left" w:pos="567"/>
        </w:tabs>
        <w:spacing w:before="120" w:after="120"/>
        <w:ind w:firstLine="567"/>
        <w:jc w:val="both"/>
        <w:rPr>
          <w:sz w:val="28"/>
          <w:szCs w:val="28"/>
          <w:lang w:val="vi-VN"/>
        </w:rPr>
      </w:pPr>
      <w:r w:rsidRPr="004B243E">
        <w:rPr>
          <w:sz w:val="28"/>
          <w:szCs w:val="28"/>
          <w:lang w:val="pl-PL"/>
        </w:rPr>
        <w:t xml:space="preserve">35. </w:t>
      </w:r>
      <w:r w:rsidRPr="004B243E">
        <w:rPr>
          <w:i/>
          <w:sz w:val="28"/>
          <w:szCs w:val="28"/>
          <w:lang w:val="pl-PL"/>
        </w:rPr>
        <w:t>Mức nhấp nháy điện áp ngắn hạn (P</w:t>
      </w:r>
      <w:r w:rsidRPr="004B243E">
        <w:rPr>
          <w:i/>
          <w:sz w:val="28"/>
          <w:szCs w:val="28"/>
          <w:vertAlign w:val="subscript"/>
          <w:lang w:val="pl-PL"/>
        </w:rPr>
        <w:t>st</w:t>
      </w:r>
      <w:r w:rsidRPr="004B243E">
        <w:rPr>
          <w:i/>
          <w:sz w:val="28"/>
          <w:szCs w:val="28"/>
          <w:lang w:val="pl-PL"/>
        </w:rPr>
        <w:t>) và mức nhấp nháy điện áp dài hạn (P</w:t>
      </w:r>
      <w:r w:rsidRPr="004B243E">
        <w:rPr>
          <w:i/>
          <w:sz w:val="28"/>
          <w:szCs w:val="28"/>
          <w:vertAlign w:val="subscript"/>
          <w:lang w:val="pl-PL"/>
        </w:rPr>
        <w:t>lt</w:t>
      </w:r>
      <w:r w:rsidRPr="004B243E">
        <w:rPr>
          <w:i/>
          <w:sz w:val="28"/>
          <w:szCs w:val="28"/>
          <w:lang w:val="pl-PL"/>
        </w:rPr>
        <w:t>)</w:t>
      </w:r>
      <w:r w:rsidRPr="004B243E">
        <w:rPr>
          <w:sz w:val="28"/>
          <w:szCs w:val="28"/>
          <w:lang w:val="pl-PL"/>
        </w:rPr>
        <w:t xml:space="preserve"> là giá trị đo theo tiêu chuẩn quốc gia hiện hành. Trường hợp giá trị đo P</w:t>
      </w:r>
      <w:r w:rsidRPr="004B243E">
        <w:rPr>
          <w:sz w:val="28"/>
          <w:szCs w:val="28"/>
          <w:vertAlign w:val="subscript"/>
          <w:lang w:val="pl-PL"/>
        </w:rPr>
        <w:t>st</w:t>
      </w:r>
      <w:r w:rsidRPr="004B243E">
        <w:rPr>
          <w:sz w:val="28"/>
          <w:szCs w:val="28"/>
          <w:lang w:val="pl-PL"/>
        </w:rPr>
        <w:t xml:space="preserve"> và P</w:t>
      </w:r>
      <w:r w:rsidRPr="004B243E">
        <w:rPr>
          <w:sz w:val="28"/>
          <w:szCs w:val="28"/>
          <w:vertAlign w:val="subscript"/>
          <w:lang w:val="pl-PL"/>
        </w:rPr>
        <w:t>lt</w:t>
      </w:r>
      <w:r w:rsidRPr="004B243E">
        <w:rPr>
          <w:sz w:val="28"/>
          <w:szCs w:val="28"/>
          <w:lang w:val="pl-PL"/>
        </w:rPr>
        <w:t xml:space="preserve"> chưa có trong tiêu chuẩn quốc gia, đo theo Tiêu chuẩn IEC hiện hành do </w:t>
      </w:r>
      <w:r w:rsidRPr="004B243E">
        <w:rPr>
          <w:bCs/>
          <w:sz w:val="28"/>
          <w:szCs w:val="28"/>
          <w:lang w:val="pl-PL"/>
        </w:rPr>
        <w:t>Ủy ban Kỹ thuật điện quốc tế công bố.</w:t>
      </w:r>
    </w:p>
    <w:p w14:paraId="19B6251E" w14:textId="77777777" w:rsidR="00F817ED" w:rsidRPr="004B243E" w:rsidRDefault="0076329B" w:rsidP="006E4687">
      <w:pPr>
        <w:tabs>
          <w:tab w:val="left" w:pos="567"/>
        </w:tabs>
        <w:spacing w:before="120" w:after="120"/>
        <w:ind w:firstLine="567"/>
        <w:jc w:val="both"/>
        <w:rPr>
          <w:i/>
          <w:iCs/>
          <w:sz w:val="28"/>
          <w:szCs w:val="28"/>
          <w:lang w:val="vi-VN"/>
        </w:rPr>
      </w:pPr>
      <w:r w:rsidRPr="004B243E">
        <w:rPr>
          <w:iCs/>
          <w:sz w:val="28"/>
          <w:szCs w:val="28"/>
          <w:lang w:val="vi-VN"/>
        </w:rPr>
        <w:t>49.</w:t>
      </w:r>
      <w:r w:rsidRPr="004B243E">
        <w:rPr>
          <w:i/>
          <w:iCs/>
          <w:sz w:val="28"/>
          <w:szCs w:val="28"/>
          <w:lang w:val="vi-VN"/>
        </w:rPr>
        <w:t xml:space="preserve"> Thiết bị ổn định hệ thống điện PSS </w:t>
      </w:r>
      <w:r w:rsidRPr="004B243E">
        <w:rPr>
          <w:iCs/>
          <w:sz w:val="28"/>
          <w:szCs w:val="28"/>
          <w:lang w:val="vi-VN"/>
        </w:rPr>
        <w:t xml:space="preserve">(viết tắt theo tiếng Anh: Power System Stabilizer) là thiết bị đưa tín hiệu bổ sung tác động vào bộ tự động điều chỉnh điện áp (AVR) để làm suy giảm mức dao động </w:t>
      </w:r>
      <w:r w:rsidRPr="005C19D6">
        <w:rPr>
          <w:iCs/>
          <w:sz w:val="28"/>
          <w:szCs w:val="28"/>
          <w:lang w:val="vi-VN"/>
        </w:rPr>
        <w:t>công suất</w:t>
      </w:r>
      <w:r w:rsidRPr="004B243E">
        <w:rPr>
          <w:iCs/>
          <w:sz w:val="28"/>
          <w:szCs w:val="28"/>
          <w:lang w:val="vi-VN"/>
        </w:rPr>
        <w:t xml:space="preserve"> trong hệ thống điện. </w:t>
      </w:r>
    </w:p>
    <w:p w14:paraId="7BBAB248" w14:textId="77777777" w:rsidR="00F817ED" w:rsidRPr="005C19D6" w:rsidRDefault="0076329B" w:rsidP="006E4687">
      <w:pPr>
        <w:tabs>
          <w:tab w:val="left" w:pos="567"/>
        </w:tabs>
        <w:spacing w:before="120" w:after="120"/>
        <w:ind w:firstLine="567"/>
        <w:jc w:val="both"/>
        <w:rPr>
          <w:iCs/>
          <w:sz w:val="28"/>
          <w:szCs w:val="28"/>
          <w:lang w:val="vi-VN"/>
        </w:rPr>
      </w:pPr>
      <w:r w:rsidRPr="004B243E">
        <w:rPr>
          <w:iCs/>
          <w:sz w:val="28"/>
          <w:szCs w:val="28"/>
          <w:lang w:val="vi-VN"/>
        </w:rPr>
        <w:t xml:space="preserve">53. </w:t>
      </w:r>
      <w:r w:rsidRPr="005C19D6">
        <w:rPr>
          <w:i/>
          <w:iCs/>
          <w:sz w:val="28"/>
          <w:szCs w:val="28"/>
          <w:lang w:val="vi-VN"/>
        </w:rPr>
        <w:t>S</w:t>
      </w:r>
      <w:r w:rsidRPr="004B243E">
        <w:rPr>
          <w:i/>
          <w:iCs/>
          <w:sz w:val="28"/>
          <w:szCs w:val="28"/>
          <w:lang w:val="vi-VN"/>
        </w:rPr>
        <w:t>a thải phụ tải</w:t>
      </w:r>
      <w:r w:rsidRPr="005C19D6">
        <w:rPr>
          <w:i/>
          <w:iCs/>
          <w:sz w:val="28"/>
          <w:szCs w:val="28"/>
          <w:lang w:val="vi-VN"/>
        </w:rPr>
        <w:t xml:space="preserve"> t</w:t>
      </w:r>
      <w:r w:rsidRPr="004B243E">
        <w:rPr>
          <w:i/>
          <w:iCs/>
          <w:sz w:val="28"/>
          <w:szCs w:val="28"/>
          <w:lang w:val="vi-VN"/>
        </w:rPr>
        <w:t xml:space="preserve">ự động </w:t>
      </w:r>
      <w:r w:rsidRPr="004B243E">
        <w:rPr>
          <w:iCs/>
          <w:sz w:val="28"/>
          <w:szCs w:val="28"/>
          <w:lang w:val="vi-VN"/>
        </w:rPr>
        <w:t xml:space="preserve">là tác động cắt tải tự động của rơ le </w:t>
      </w:r>
      <w:r w:rsidRPr="005C19D6">
        <w:rPr>
          <w:iCs/>
          <w:sz w:val="28"/>
          <w:szCs w:val="28"/>
          <w:lang w:val="vi-VN"/>
        </w:rPr>
        <w:t xml:space="preserve">theo tín hiệu tần số, điện áp, mức công suất truyền tải </w:t>
      </w:r>
      <w:r w:rsidRPr="004B243E">
        <w:rPr>
          <w:iCs/>
          <w:sz w:val="28"/>
          <w:szCs w:val="28"/>
          <w:lang w:val="vi-VN"/>
        </w:rPr>
        <w:t xml:space="preserve">của hệ thống điện </w:t>
      </w:r>
      <w:r w:rsidRPr="005C19D6">
        <w:rPr>
          <w:iCs/>
          <w:sz w:val="28"/>
          <w:szCs w:val="28"/>
          <w:lang w:val="vi-VN"/>
        </w:rPr>
        <w:t>khi tần số, điện áp, mức công suất truyền tải</w:t>
      </w:r>
      <w:r w:rsidRPr="004B243E">
        <w:rPr>
          <w:iCs/>
          <w:sz w:val="28"/>
          <w:szCs w:val="28"/>
          <w:lang w:val="vi-VN"/>
        </w:rPr>
        <w:t xml:space="preserve"> </w:t>
      </w:r>
      <w:r w:rsidRPr="005C19D6">
        <w:rPr>
          <w:iCs/>
          <w:sz w:val="28"/>
          <w:szCs w:val="28"/>
          <w:lang w:val="vi-VN"/>
        </w:rPr>
        <w:t xml:space="preserve">ra ngoài </w:t>
      </w:r>
      <w:r w:rsidRPr="004B243E">
        <w:rPr>
          <w:iCs/>
          <w:sz w:val="28"/>
          <w:szCs w:val="28"/>
          <w:lang w:val="vi-VN"/>
        </w:rPr>
        <w:t>ngưỡng cho phép theo tính toán của Đơn vị vận hành hệ thống điện và thị trường điện.”</w:t>
      </w:r>
      <w:r w:rsidR="0048388C" w:rsidRPr="005C19D6">
        <w:rPr>
          <w:iCs/>
          <w:sz w:val="28"/>
          <w:szCs w:val="28"/>
          <w:lang w:val="vi-VN"/>
        </w:rPr>
        <w:t>.</w:t>
      </w:r>
    </w:p>
    <w:p w14:paraId="445671D0" w14:textId="77777777" w:rsidR="00F817ED" w:rsidRPr="004B243E" w:rsidRDefault="0076329B" w:rsidP="006E4687">
      <w:pPr>
        <w:pStyle w:val="Heading2"/>
        <w:numPr>
          <w:ilvl w:val="0"/>
          <w:numId w:val="42"/>
        </w:numPr>
        <w:tabs>
          <w:tab w:val="left" w:pos="851"/>
        </w:tabs>
        <w:spacing w:before="120" w:after="120"/>
        <w:ind w:left="0" w:firstLine="567"/>
        <w:rPr>
          <w:rFonts w:ascii="Times New Roman" w:hAnsi="Times New Roman" w:cs="Times New Roman"/>
          <w:b w:val="0"/>
          <w:i w:val="0"/>
          <w:iCs w:val="0"/>
          <w:lang w:val="vi-VN"/>
        </w:rPr>
      </w:pPr>
      <w:r w:rsidRPr="004B243E">
        <w:rPr>
          <w:rFonts w:ascii="Times New Roman" w:hAnsi="Times New Roman" w:cs="Times New Roman"/>
          <w:b w:val="0"/>
          <w:i w:val="0"/>
          <w:iCs w:val="0"/>
          <w:lang w:val="vi-VN"/>
        </w:rPr>
        <w:t>Sửa đổi Điều 7 như sau:</w:t>
      </w:r>
    </w:p>
    <w:p w14:paraId="43590391" w14:textId="265F9234" w:rsidR="008E11C8" w:rsidRPr="004B243E" w:rsidRDefault="0076329B" w:rsidP="006E4687">
      <w:pPr>
        <w:tabs>
          <w:tab w:val="left" w:pos="851"/>
        </w:tabs>
        <w:spacing w:before="120" w:after="120"/>
        <w:ind w:firstLine="567"/>
        <w:jc w:val="both"/>
        <w:rPr>
          <w:sz w:val="28"/>
          <w:szCs w:val="28"/>
          <w:lang w:val="pl-PL"/>
        </w:rPr>
      </w:pPr>
      <w:r w:rsidRPr="004B243E">
        <w:rPr>
          <w:sz w:val="28"/>
          <w:szCs w:val="28"/>
          <w:lang w:val="pl-PL"/>
        </w:rPr>
        <w:t>“</w:t>
      </w:r>
      <w:r w:rsidR="008E11C8" w:rsidRPr="004B243E">
        <w:rPr>
          <w:b/>
          <w:sz w:val="28"/>
          <w:szCs w:val="28"/>
          <w:lang w:val="pl-PL"/>
        </w:rPr>
        <w:t>Điều 7. Cân bằng pha</w:t>
      </w:r>
      <w:r w:rsidR="008E11C8" w:rsidRPr="004B243E">
        <w:rPr>
          <w:sz w:val="28"/>
          <w:szCs w:val="28"/>
          <w:lang w:val="pl-PL"/>
        </w:rPr>
        <w:t xml:space="preserve"> </w:t>
      </w:r>
    </w:p>
    <w:p w14:paraId="48EAA4B2" w14:textId="77777777" w:rsidR="00F817ED" w:rsidRPr="004B243E" w:rsidRDefault="0076329B" w:rsidP="006E4687">
      <w:pPr>
        <w:tabs>
          <w:tab w:val="left" w:pos="851"/>
        </w:tabs>
        <w:spacing w:before="120" w:after="120"/>
        <w:ind w:firstLine="567"/>
        <w:jc w:val="both"/>
        <w:rPr>
          <w:sz w:val="28"/>
          <w:szCs w:val="28"/>
          <w:lang w:val="pl-PL"/>
        </w:rPr>
      </w:pPr>
      <w:r w:rsidRPr="004B243E">
        <w:rPr>
          <w:sz w:val="28"/>
          <w:szCs w:val="28"/>
          <w:lang w:val="pl-PL"/>
        </w:rPr>
        <w:t>1. Trong chế độ vận hành bình thường, thành phần thứ tự nghịch của điện áp pha không được vượt quá 3% điện áp danh định đối với các cấp điện áp danh định trong lưới điện truyền tải.</w:t>
      </w:r>
    </w:p>
    <w:p w14:paraId="6CBD2464" w14:textId="77777777" w:rsidR="00F817ED" w:rsidRPr="004B243E" w:rsidRDefault="0076329B" w:rsidP="006E4687">
      <w:pPr>
        <w:tabs>
          <w:tab w:val="left" w:pos="851"/>
        </w:tabs>
        <w:spacing w:before="120" w:after="120"/>
        <w:ind w:firstLine="567"/>
        <w:jc w:val="both"/>
        <w:rPr>
          <w:b/>
          <w:i/>
          <w:iCs/>
          <w:sz w:val="28"/>
          <w:szCs w:val="28"/>
          <w:lang w:val="vi-VN"/>
        </w:rPr>
      </w:pPr>
      <w:r w:rsidRPr="005C19D6">
        <w:rPr>
          <w:sz w:val="28"/>
          <w:szCs w:val="28"/>
          <w:lang w:val="pl-PL"/>
        </w:rPr>
        <w:t xml:space="preserve">2. </w:t>
      </w:r>
      <w:r w:rsidRPr="004B243E">
        <w:rPr>
          <w:sz w:val="28"/>
          <w:szCs w:val="28"/>
          <w:lang w:val="pl-PL"/>
        </w:rPr>
        <w:t xml:space="preserve">Cho phép </w:t>
      </w:r>
      <w:r w:rsidRPr="004B243E">
        <w:rPr>
          <w:sz w:val="28"/>
          <w:szCs w:val="28"/>
          <w:lang w:val="vi-VN"/>
        </w:rPr>
        <w:t>thành phần thứ tự nghịch của điện áp pha</w:t>
      </w:r>
      <w:r w:rsidRPr="004B243E">
        <w:rPr>
          <w:sz w:val="28"/>
          <w:szCs w:val="28"/>
          <w:lang w:val="pl-PL"/>
        </w:rPr>
        <w:t xml:space="preserve"> trên lưới điện truyền tải trong một số thời điểm vượt quá giá trị quy định tại Khoản 1 Điều này nhưng phải đảm bảo 95% các giá trị đo với thời gian đo ít nhất 01 tuần và tần suất lấy mẫu 10 phút/lần không được vượt quá giới hạn quy định</w:t>
      </w:r>
      <w:r w:rsidR="0048388C" w:rsidRPr="004B243E">
        <w:rPr>
          <w:sz w:val="28"/>
          <w:szCs w:val="28"/>
          <w:lang w:val="pl-PL"/>
        </w:rPr>
        <w:t>.</w:t>
      </w:r>
      <w:r w:rsidRPr="004B243E">
        <w:rPr>
          <w:sz w:val="28"/>
          <w:szCs w:val="28"/>
          <w:lang w:val="vi-VN"/>
        </w:rPr>
        <w:t>”.</w:t>
      </w:r>
    </w:p>
    <w:p w14:paraId="2F2A0777" w14:textId="77777777" w:rsidR="00F817ED" w:rsidRPr="004B243E" w:rsidRDefault="0076329B" w:rsidP="006E4687">
      <w:pPr>
        <w:pStyle w:val="Heading2"/>
        <w:numPr>
          <w:ilvl w:val="0"/>
          <w:numId w:val="42"/>
        </w:numPr>
        <w:tabs>
          <w:tab w:val="left" w:pos="851"/>
        </w:tabs>
        <w:spacing w:before="120" w:after="120"/>
        <w:ind w:left="0" w:firstLine="567"/>
        <w:rPr>
          <w:rFonts w:ascii="Times New Roman" w:hAnsi="Times New Roman" w:cs="Times New Roman"/>
          <w:b w:val="0"/>
          <w:i w:val="0"/>
          <w:iCs w:val="0"/>
          <w:lang w:val="vi-VN"/>
        </w:rPr>
      </w:pPr>
      <w:r w:rsidRPr="004B243E">
        <w:rPr>
          <w:rFonts w:ascii="Times New Roman" w:hAnsi="Times New Roman" w:cs="Times New Roman"/>
          <w:b w:val="0"/>
          <w:i w:val="0"/>
          <w:iCs w:val="0"/>
          <w:lang w:val="vi-VN"/>
        </w:rPr>
        <w:t>Sửa đổi Khoản 1, Khoản 2 và bổ sung Khoản 6 Điều 8 như sau:</w:t>
      </w:r>
    </w:p>
    <w:p w14:paraId="7A6D32E0" w14:textId="77777777" w:rsidR="00F817ED" w:rsidRPr="004B243E" w:rsidRDefault="0076329B" w:rsidP="006E4687">
      <w:pPr>
        <w:tabs>
          <w:tab w:val="left" w:pos="851"/>
        </w:tabs>
        <w:spacing w:before="120" w:after="120"/>
        <w:ind w:firstLine="567"/>
        <w:jc w:val="both"/>
        <w:rPr>
          <w:sz w:val="28"/>
          <w:szCs w:val="28"/>
          <w:lang w:val="vi-VN"/>
        </w:rPr>
      </w:pPr>
      <w:r w:rsidRPr="004B243E">
        <w:rPr>
          <w:sz w:val="28"/>
          <w:szCs w:val="28"/>
          <w:lang w:val="vi-VN"/>
        </w:rPr>
        <w:t>“1. Sóng hài điện áp</w:t>
      </w:r>
    </w:p>
    <w:p w14:paraId="4A45A2A0" w14:textId="77777777" w:rsidR="00F817ED" w:rsidRPr="004B243E" w:rsidRDefault="0076329B" w:rsidP="006E4687">
      <w:pPr>
        <w:tabs>
          <w:tab w:val="left" w:pos="851"/>
        </w:tabs>
        <w:spacing w:before="120" w:after="120"/>
        <w:ind w:firstLine="567"/>
        <w:jc w:val="both"/>
        <w:rPr>
          <w:sz w:val="28"/>
          <w:szCs w:val="28"/>
          <w:lang w:val="pl-PL"/>
        </w:rPr>
      </w:pPr>
      <w:r w:rsidRPr="004B243E">
        <w:rPr>
          <w:sz w:val="28"/>
          <w:szCs w:val="28"/>
          <w:lang w:val="pl-PL"/>
        </w:rPr>
        <w:lastRenderedPageBreak/>
        <w:t>a) Tổng biến dạng sóng hài điện áp là tỷ lệ giữa giá trị hiệu dụng của sóng hài điện áp với giá trị hiệu dụng của điện áp bậc cơ bản được tính theo công thức sau:</w:t>
      </w:r>
    </w:p>
    <w:p w14:paraId="6C7CB9A7" w14:textId="77777777" w:rsidR="00F817ED" w:rsidRPr="004B243E" w:rsidRDefault="008C2E31" w:rsidP="006E4687">
      <w:pPr>
        <w:tabs>
          <w:tab w:val="left" w:pos="851"/>
        </w:tabs>
        <w:spacing w:before="120" w:after="120"/>
        <w:ind w:firstLine="567"/>
        <w:jc w:val="center"/>
        <w:rPr>
          <w:sz w:val="28"/>
          <w:szCs w:val="28"/>
        </w:rPr>
      </w:pPr>
      <w:r>
        <w:rPr>
          <w:sz w:val="28"/>
          <w:szCs w:val="28"/>
        </w:rPr>
        <w:pict w14:anchorId="169E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6pt">
            <v:imagedata r:id="rId8" o:title=""/>
          </v:shape>
        </w:pict>
      </w:r>
    </w:p>
    <w:p w14:paraId="07EB1A3B"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Trong đó:</w:t>
      </w:r>
    </w:p>
    <w:p w14:paraId="615A05E6" w14:textId="77777777" w:rsidR="000C045B" w:rsidRPr="004B243E" w:rsidRDefault="0076329B" w:rsidP="006E4687">
      <w:pPr>
        <w:tabs>
          <w:tab w:val="left" w:pos="851"/>
        </w:tabs>
        <w:spacing w:before="120" w:after="120"/>
        <w:ind w:firstLine="567"/>
        <w:jc w:val="both"/>
        <w:rPr>
          <w:sz w:val="28"/>
          <w:szCs w:val="28"/>
        </w:rPr>
      </w:pPr>
      <w:r w:rsidRPr="004B243E">
        <w:rPr>
          <w:sz w:val="28"/>
          <w:szCs w:val="28"/>
        </w:rPr>
        <w:t>- THD: Tổng biến dạng sóng hài điện áp;</w:t>
      </w:r>
    </w:p>
    <w:p w14:paraId="55A138CC"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 V</w:t>
      </w:r>
      <w:r w:rsidRPr="004B243E">
        <w:rPr>
          <w:sz w:val="28"/>
          <w:szCs w:val="28"/>
          <w:vertAlign w:val="subscript"/>
        </w:rPr>
        <w:t>i</w:t>
      </w:r>
      <w:r w:rsidRPr="004B243E">
        <w:rPr>
          <w:sz w:val="28"/>
          <w:szCs w:val="28"/>
        </w:rPr>
        <w:t>: Giá trị hiệu dụng của sóng hài điện áp bậc i và N là bậc cao nhất của sóng hài cần đánh giá;</w:t>
      </w:r>
    </w:p>
    <w:p w14:paraId="250CC7B2"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 V</w:t>
      </w:r>
      <w:r w:rsidRPr="004B243E">
        <w:rPr>
          <w:sz w:val="28"/>
          <w:szCs w:val="28"/>
          <w:vertAlign w:val="subscript"/>
        </w:rPr>
        <w:t>1</w:t>
      </w:r>
      <w:r w:rsidRPr="004B243E">
        <w:rPr>
          <w:sz w:val="28"/>
          <w:szCs w:val="28"/>
        </w:rPr>
        <w:t xml:space="preserve">: Giá trị hiệu dụng của điện áp bậc cơ bản (tần số 50 Hz). </w:t>
      </w:r>
    </w:p>
    <w:p w14:paraId="7655CC7B"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 xml:space="preserve">b) </w:t>
      </w:r>
      <w:r w:rsidRPr="004B243E">
        <w:rPr>
          <w:sz w:val="28"/>
          <w:szCs w:val="28"/>
          <w:lang w:val="vi-VN"/>
        </w:rPr>
        <w:t xml:space="preserve">Giá trị cực đại cho phép của tổng biến dạng </w:t>
      </w:r>
      <w:r w:rsidRPr="004B243E">
        <w:rPr>
          <w:sz w:val="28"/>
          <w:szCs w:val="28"/>
        </w:rPr>
        <w:t xml:space="preserve">sóng hài </w:t>
      </w:r>
      <w:r w:rsidRPr="004B243E">
        <w:rPr>
          <w:sz w:val="28"/>
          <w:szCs w:val="28"/>
          <w:lang w:val="vi-VN"/>
        </w:rPr>
        <w:t>điện áp do các thành phần sóng hài bậc cao gây ra đối với các cấp điện áp 220 kV và 500 kV phải nhỏ hơn hoặc bằng 3%</w:t>
      </w:r>
      <w:r w:rsidRPr="004B243E">
        <w:rPr>
          <w:sz w:val="28"/>
          <w:szCs w:val="28"/>
        </w:rPr>
        <w:t>.</w:t>
      </w:r>
    </w:p>
    <w:p w14:paraId="54927C33" w14:textId="77777777" w:rsidR="00F817ED" w:rsidRPr="004B243E" w:rsidRDefault="0076329B" w:rsidP="006E4687">
      <w:pPr>
        <w:tabs>
          <w:tab w:val="left" w:pos="851"/>
        </w:tabs>
        <w:spacing w:before="120" w:after="120"/>
        <w:ind w:firstLine="567"/>
        <w:jc w:val="both"/>
        <w:rPr>
          <w:sz w:val="28"/>
          <w:szCs w:val="28"/>
          <w:lang w:val="pl-PL"/>
        </w:rPr>
      </w:pPr>
      <w:r w:rsidRPr="004B243E">
        <w:rPr>
          <w:sz w:val="28"/>
          <w:szCs w:val="28"/>
        </w:rPr>
        <w:t xml:space="preserve">2. </w:t>
      </w:r>
      <w:r w:rsidRPr="004B243E">
        <w:rPr>
          <w:sz w:val="28"/>
          <w:szCs w:val="28"/>
          <w:lang w:val="pl-PL"/>
        </w:rPr>
        <w:t>Sóng hài dòng điện</w:t>
      </w:r>
    </w:p>
    <w:p w14:paraId="12B39190" w14:textId="77777777" w:rsidR="00F817ED" w:rsidRPr="004B243E" w:rsidRDefault="0076329B" w:rsidP="006E4687">
      <w:pPr>
        <w:tabs>
          <w:tab w:val="left" w:pos="851"/>
        </w:tabs>
        <w:spacing w:before="120" w:after="120"/>
        <w:ind w:firstLine="567"/>
        <w:jc w:val="both"/>
        <w:rPr>
          <w:sz w:val="28"/>
          <w:szCs w:val="28"/>
          <w:lang w:val="pl-PL"/>
        </w:rPr>
      </w:pPr>
      <w:r w:rsidRPr="004B243E">
        <w:rPr>
          <w:sz w:val="28"/>
          <w:szCs w:val="28"/>
          <w:lang w:val="pl-PL"/>
        </w:rPr>
        <w:t>a) Tổng biến dạng sóng hài dòng điện là tỷ lệ giữa giá trị hiệu dụng của sóng hài dòng điện với giá trị hiệu dụng của dòng điện bậc cơ bản ở chế độ phụ tải</w:t>
      </w:r>
      <w:r w:rsidR="0088349A" w:rsidRPr="004B243E">
        <w:rPr>
          <w:sz w:val="28"/>
          <w:szCs w:val="28"/>
          <w:lang w:val="pl-PL"/>
        </w:rPr>
        <w:t xml:space="preserve">, </w:t>
      </w:r>
      <w:r w:rsidRPr="004B243E">
        <w:rPr>
          <w:sz w:val="28"/>
          <w:szCs w:val="28"/>
          <w:lang w:val="pl-PL"/>
        </w:rPr>
        <w:t>công suất phát cực đại được tính theo công thức sau:</w:t>
      </w:r>
    </w:p>
    <w:p w14:paraId="0DE3FD69" w14:textId="77777777" w:rsidR="00F817ED" w:rsidRPr="004B243E" w:rsidRDefault="006D20D8" w:rsidP="006E4687">
      <w:pPr>
        <w:tabs>
          <w:tab w:val="left" w:pos="851"/>
        </w:tabs>
        <w:spacing w:before="120" w:after="120"/>
        <w:jc w:val="center"/>
        <w:rPr>
          <w:sz w:val="28"/>
          <w:szCs w:val="28"/>
        </w:rPr>
      </w:pPr>
      <m:oMathPara>
        <m:oMath>
          <m:r>
            <w:rPr>
              <w:rFonts w:ascii="Cambria Math" w:hAnsi="Cambria Math"/>
              <w:sz w:val="28"/>
              <w:szCs w:val="28"/>
            </w:rPr>
            <m:t>TDD=</m:t>
          </m:r>
          <m:rad>
            <m:radPr>
              <m:degHide m:val="1"/>
              <m:ctrlPr>
                <w:rPr>
                  <w:rFonts w:ascii="Cambria Math" w:hAnsi="Cambria Math"/>
                  <w:i/>
                  <w:sz w:val="28"/>
                  <w:szCs w:val="28"/>
                </w:rPr>
              </m:ctrlPr>
            </m:radPr>
            <m:deg/>
            <m:e>
              <m:f>
                <m:fPr>
                  <m:ctrlPr>
                    <w:rPr>
                      <w:rFonts w:ascii="Cambria Math" w:hAnsi="Cambria Math"/>
                      <w:i/>
                      <w:sz w:val="28"/>
                      <w:szCs w:val="28"/>
                    </w:rPr>
                  </m:ctrlPr>
                </m:fPr>
                <m:num>
                  <m:nary>
                    <m:naryPr>
                      <m:chr m:val="∑"/>
                      <m:grow m:val="1"/>
                      <m:ctrlPr>
                        <w:rPr>
                          <w:rFonts w:ascii="Cambria Math" w:hAnsi="Cambria Math"/>
                          <w:sz w:val="28"/>
                          <w:szCs w:val="28"/>
                        </w:rPr>
                      </m:ctrlPr>
                    </m:naryPr>
                    <m:sub>
                      <m:r>
                        <w:rPr>
                          <w:rFonts w:ascii="Cambria Math" w:hAnsi="Cambria Math"/>
                          <w:sz w:val="28"/>
                          <w:szCs w:val="28"/>
                        </w:rPr>
                        <m:t>i=2</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i</m:t>
                          </m:r>
                        </m:sub>
                        <m:sup>
                          <m:r>
                            <w:rPr>
                              <w:rFonts w:ascii="Cambria Math" w:hAnsi="Cambria Math"/>
                              <w:sz w:val="28"/>
                              <w:szCs w:val="28"/>
                            </w:rPr>
                            <m:t>2</m:t>
                          </m:r>
                        </m:sup>
                      </m:sSubSup>
                    </m:e>
                  </m:nary>
                </m:num>
                <m:den>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L</m:t>
                      </m:r>
                    </m:sub>
                    <m:sup>
                      <m:r>
                        <w:rPr>
                          <w:rFonts w:ascii="Cambria Math" w:hAnsi="Cambria Math"/>
                          <w:sz w:val="28"/>
                          <w:szCs w:val="28"/>
                        </w:rPr>
                        <m:t>2</m:t>
                      </m:r>
                    </m:sup>
                  </m:sSubSup>
                </m:den>
              </m:f>
            </m:e>
          </m:rad>
          <m:r>
            <w:rPr>
              <w:rFonts w:ascii="Cambria Math" w:hAnsi="Cambria Math"/>
              <w:sz w:val="28"/>
              <w:szCs w:val="28"/>
            </w:rPr>
            <m:t xml:space="preserve"> ×100%</m:t>
          </m:r>
        </m:oMath>
      </m:oMathPara>
    </w:p>
    <w:p w14:paraId="7E7D4C2E"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Trong đó:</w:t>
      </w:r>
    </w:p>
    <w:p w14:paraId="27E072E7"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 TDD: Tổng biến dạng sóng hài dòng điện;</w:t>
      </w:r>
    </w:p>
    <w:p w14:paraId="68A4DADD"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 I</w:t>
      </w:r>
      <w:r w:rsidRPr="004B243E">
        <w:rPr>
          <w:sz w:val="28"/>
          <w:szCs w:val="28"/>
          <w:vertAlign w:val="subscript"/>
        </w:rPr>
        <w:t>i</w:t>
      </w:r>
      <w:r w:rsidRPr="004B243E">
        <w:rPr>
          <w:sz w:val="28"/>
          <w:szCs w:val="28"/>
        </w:rPr>
        <w:t>: Giá trị hiệu dụng của sóng hài dòng điện bậc i và N là bậc cao nhất của sóng hài cần đánh giá;</w:t>
      </w:r>
    </w:p>
    <w:p w14:paraId="176D2D0D" w14:textId="07EA37E0" w:rsidR="00F817ED" w:rsidRPr="004B243E" w:rsidRDefault="0076329B" w:rsidP="006E4687">
      <w:pPr>
        <w:tabs>
          <w:tab w:val="left" w:pos="851"/>
        </w:tabs>
        <w:spacing w:before="120" w:after="120"/>
        <w:ind w:firstLine="567"/>
        <w:jc w:val="both"/>
        <w:rPr>
          <w:sz w:val="28"/>
          <w:szCs w:val="28"/>
        </w:rPr>
      </w:pPr>
      <w:r w:rsidRPr="004B243E">
        <w:rPr>
          <w:sz w:val="28"/>
          <w:szCs w:val="28"/>
        </w:rPr>
        <w:t>- I</w:t>
      </w:r>
      <w:r w:rsidRPr="004B243E">
        <w:rPr>
          <w:sz w:val="28"/>
          <w:szCs w:val="28"/>
          <w:vertAlign w:val="subscript"/>
        </w:rPr>
        <w:t>L</w:t>
      </w:r>
      <w:r w:rsidRPr="004B243E">
        <w:rPr>
          <w:sz w:val="28"/>
          <w:szCs w:val="28"/>
        </w:rPr>
        <w:t>: Giá trị hiệu dụng của dòng điện bậc cơ bản (tần số 50 Hz) ở phụ tải</w:t>
      </w:r>
      <w:r w:rsidR="0088349A" w:rsidRPr="004B243E">
        <w:rPr>
          <w:sz w:val="28"/>
          <w:szCs w:val="28"/>
        </w:rPr>
        <w:t>,</w:t>
      </w:r>
      <w:r w:rsidR="0031792C" w:rsidRPr="004B243E">
        <w:rPr>
          <w:sz w:val="28"/>
          <w:szCs w:val="28"/>
        </w:rPr>
        <w:t xml:space="preserve"> </w:t>
      </w:r>
      <w:r w:rsidRPr="004B243E">
        <w:rPr>
          <w:sz w:val="28"/>
          <w:szCs w:val="28"/>
        </w:rPr>
        <w:t>công suất phát cực đại (phụ tải</w:t>
      </w:r>
      <w:r w:rsidR="0088349A" w:rsidRPr="004B243E">
        <w:rPr>
          <w:sz w:val="28"/>
          <w:szCs w:val="28"/>
        </w:rPr>
        <w:t>,</w:t>
      </w:r>
      <w:r w:rsidR="00412F7E">
        <w:rPr>
          <w:sz w:val="28"/>
          <w:szCs w:val="28"/>
        </w:rPr>
        <w:t xml:space="preserve"> </w:t>
      </w:r>
      <w:r w:rsidRPr="004B243E">
        <w:rPr>
          <w:sz w:val="28"/>
          <w:szCs w:val="28"/>
        </w:rPr>
        <w:t>công suất phát cực đại là giá trị trung bình của 12 phụ tải</w:t>
      </w:r>
      <w:r w:rsidR="0088349A" w:rsidRPr="004B243E">
        <w:rPr>
          <w:sz w:val="28"/>
          <w:szCs w:val="28"/>
        </w:rPr>
        <w:t xml:space="preserve">, </w:t>
      </w:r>
      <w:r w:rsidRPr="004B243E">
        <w:rPr>
          <w:sz w:val="28"/>
          <w:szCs w:val="28"/>
        </w:rPr>
        <w:t>công suất phát cực đại tương ứng với 12 tháng trước đó, trường hợp đối với các đấu nối mới hoặc không thu thập được giá trị phụ tải</w:t>
      </w:r>
      <w:r w:rsidR="0088349A" w:rsidRPr="004B243E">
        <w:rPr>
          <w:sz w:val="28"/>
          <w:szCs w:val="28"/>
        </w:rPr>
        <w:t xml:space="preserve">, </w:t>
      </w:r>
      <w:r w:rsidRPr="004B243E">
        <w:rPr>
          <w:sz w:val="28"/>
          <w:szCs w:val="28"/>
        </w:rPr>
        <w:t>công suất phát cực đại tương ứng với 12 tháng trước đó thì sử dụng giá trị phụ tải</w:t>
      </w:r>
      <w:r w:rsidR="0088349A" w:rsidRPr="004B243E">
        <w:rPr>
          <w:sz w:val="28"/>
          <w:szCs w:val="28"/>
        </w:rPr>
        <w:t xml:space="preserve">, </w:t>
      </w:r>
      <w:r w:rsidRPr="004B243E">
        <w:rPr>
          <w:sz w:val="28"/>
          <w:szCs w:val="28"/>
        </w:rPr>
        <w:t xml:space="preserve">công suất phát cực đại trong toàn bộ thời gian thực hiện phép đo). </w:t>
      </w:r>
    </w:p>
    <w:p w14:paraId="5265FA41" w14:textId="77777777" w:rsidR="00F817ED" w:rsidRPr="004B243E" w:rsidRDefault="0076329B" w:rsidP="006E4687">
      <w:pPr>
        <w:tabs>
          <w:tab w:val="left" w:pos="851"/>
        </w:tabs>
        <w:spacing w:before="120" w:after="120"/>
        <w:ind w:firstLine="567"/>
        <w:jc w:val="both"/>
        <w:rPr>
          <w:sz w:val="28"/>
          <w:szCs w:val="28"/>
        </w:rPr>
      </w:pPr>
      <w:r w:rsidRPr="004B243E">
        <w:rPr>
          <w:sz w:val="28"/>
          <w:szCs w:val="28"/>
        </w:rPr>
        <w:t xml:space="preserve">b) </w:t>
      </w:r>
      <w:r w:rsidRPr="004B243E">
        <w:rPr>
          <w:sz w:val="28"/>
          <w:szCs w:val="28"/>
          <w:lang w:val="vi-VN"/>
        </w:rPr>
        <w:t xml:space="preserve">Giá trị cực đại cho phép của tổng biến dạng </w:t>
      </w:r>
      <w:r w:rsidRPr="004B243E">
        <w:rPr>
          <w:sz w:val="28"/>
          <w:szCs w:val="28"/>
        </w:rPr>
        <w:t xml:space="preserve">sóng hài dòng điện </w:t>
      </w:r>
      <w:r w:rsidRPr="004B243E">
        <w:rPr>
          <w:sz w:val="28"/>
          <w:szCs w:val="28"/>
          <w:lang w:val="vi-VN"/>
        </w:rPr>
        <w:t>do các thành phần sóng hài bậc cao gây ra đối với các cấp điện áp 220 kV và 500 kV phải nhỏ hơn hoặc bằng 3%</w:t>
      </w:r>
      <w:r w:rsidRPr="004B243E">
        <w:rPr>
          <w:sz w:val="28"/>
          <w:szCs w:val="28"/>
        </w:rPr>
        <w:t>.</w:t>
      </w:r>
    </w:p>
    <w:p w14:paraId="2D3E61BC" w14:textId="6355925A" w:rsidR="00F817ED" w:rsidRPr="004B243E" w:rsidRDefault="0076329B" w:rsidP="006E4687">
      <w:pPr>
        <w:tabs>
          <w:tab w:val="left" w:pos="851"/>
        </w:tabs>
        <w:spacing w:before="120" w:after="120"/>
        <w:ind w:firstLine="567"/>
        <w:jc w:val="both"/>
        <w:rPr>
          <w:b/>
          <w:i/>
          <w:iCs/>
          <w:sz w:val="28"/>
          <w:szCs w:val="28"/>
        </w:rPr>
      </w:pPr>
      <w:r w:rsidRPr="004B243E">
        <w:rPr>
          <w:sz w:val="28"/>
          <w:szCs w:val="28"/>
        </w:rPr>
        <w:t>6.</w:t>
      </w:r>
      <w:r w:rsidRPr="004B243E">
        <w:rPr>
          <w:sz w:val="28"/>
          <w:szCs w:val="28"/>
          <w:lang w:val="pl-PL"/>
        </w:rPr>
        <w:t xml:space="preserve"> Cho phép đỉnh nhọn bất thường của sóng hài trên lưới điện truyền tải vượt quá tổng biến dạng sóng hài quy định tại Khoản 1 và Khoản 2 Điều này nhưng phải đảm bảo 95</w:t>
      </w:r>
      <w:r w:rsidR="008E11C8" w:rsidRPr="004B243E">
        <w:rPr>
          <w:sz w:val="28"/>
          <w:szCs w:val="28"/>
          <w:lang w:val="pl-PL"/>
        </w:rPr>
        <w:t xml:space="preserve"> </w:t>
      </w:r>
      <w:r w:rsidRPr="004B243E">
        <w:rPr>
          <w:sz w:val="28"/>
          <w:szCs w:val="28"/>
          <w:lang w:val="pl-PL"/>
        </w:rPr>
        <w:t xml:space="preserve">% giá trị đo sóng hài điện áp và sóng hài dòng điện với </w:t>
      </w:r>
      <w:r w:rsidRPr="004B243E">
        <w:rPr>
          <w:sz w:val="28"/>
          <w:szCs w:val="28"/>
          <w:lang w:val="pl-PL"/>
        </w:rPr>
        <w:lastRenderedPageBreak/>
        <w:t>thời gian đo ít nhất 01 tuần và tần suất lấy mẫu 10 phút/lần không được vượt quá giới hạn quy định</w:t>
      </w:r>
      <w:r w:rsidR="005C633A">
        <w:rPr>
          <w:sz w:val="28"/>
          <w:szCs w:val="28"/>
          <w:lang w:val="pl-PL"/>
        </w:rPr>
        <w:t>.</w:t>
      </w:r>
      <w:r w:rsidRPr="004B243E">
        <w:rPr>
          <w:sz w:val="28"/>
          <w:szCs w:val="28"/>
        </w:rPr>
        <w:t>”</w:t>
      </w:r>
      <w:r w:rsidR="0048388C" w:rsidRPr="004B243E">
        <w:rPr>
          <w:sz w:val="28"/>
          <w:szCs w:val="28"/>
        </w:rPr>
        <w:t>.</w:t>
      </w:r>
    </w:p>
    <w:p w14:paraId="4D384622" w14:textId="77777777" w:rsidR="00F817ED" w:rsidRPr="004B243E" w:rsidRDefault="0076329B" w:rsidP="006E4687">
      <w:pPr>
        <w:pStyle w:val="Heading2"/>
        <w:numPr>
          <w:ilvl w:val="0"/>
          <w:numId w:val="42"/>
        </w:numPr>
        <w:tabs>
          <w:tab w:val="left" w:pos="851"/>
        </w:tabs>
        <w:spacing w:before="120" w:after="120"/>
        <w:ind w:left="0" w:firstLine="567"/>
        <w:rPr>
          <w:rFonts w:ascii="Times New Roman" w:hAnsi="Times New Roman" w:cs="Times New Roman"/>
          <w:b w:val="0"/>
          <w:i w:val="0"/>
          <w:iCs w:val="0"/>
        </w:rPr>
      </w:pPr>
      <w:r w:rsidRPr="004B243E">
        <w:rPr>
          <w:rFonts w:ascii="Times New Roman" w:hAnsi="Times New Roman" w:cs="Times New Roman"/>
          <w:b w:val="0"/>
          <w:i w:val="0"/>
          <w:iCs w:val="0"/>
        </w:rPr>
        <w:t>Sửa đổi Điều 12 như sau:</w:t>
      </w:r>
    </w:p>
    <w:p w14:paraId="02E76238" w14:textId="77777777" w:rsidR="00F817ED" w:rsidRPr="004B243E" w:rsidRDefault="0076329B" w:rsidP="006E4687">
      <w:pPr>
        <w:spacing w:before="120" w:after="120"/>
        <w:ind w:firstLine="567"/>
        <w:jc w:val="both"/>
        <w:rPr>
          <w:iCs/>
          <w:sz w:val="28"/>
          <w:szCs w:val="28"/>
          <w:lang w:val="vi-VN"/>
        </w:rPr>
      </w:pPr>
      <w:r w:rsidRPr="004B243E">
        <w:rPr>
          <w:iCs/>
          <w:sz w:val="28"/>
          <w:szCs w:val="28"/>
          <w:lang w:val="vi-VN"/>
        </w:rPr>
        <w:t>“</w:t>
      </w:r>
      <w:r w:rsidRPr="004B243E">
        <w:rPr>
          <w:b/>
          <w:iCs/>
          <w:sz w:val="28"/>
          <w:szCs w:val="28"/>
          <w:lang w:val="vi-VN"/>
        </w:rPr>
        <w:t>Điều 12. Dòng điện ngắn mạch và thời gian loại trừ sự cố</w:t>
      </w:r>
    </w:p>
    <w:p w14:paraId="01AFA5FC" w14:textId="77777777" w:rsidR="00F817ED" w:rsidRPr="004B243E" w:rsidRDefault="0076329B" w:rsidP="006E4687">
      <w:pPr>
        <w:spacing w:before="120" w:after="120"/>
        <w:ind w:firstLine="567"/>
        <w:jc w:val="both"/>
        <w:rPr>
          <w:iCs/>
          <w:sz w:val="28"/>
          <w:szCs w:val="28"/>
          <w:lang w:val="vi-VN"/>
        </w:rPr>
      </w:pPr>
      <w:r w:rsidRPr="004B243E">
        <w:rPr>
          <w:iCs/>
          <w:sz w:val="28"/>
          <w:szCs w:val="28"/>
          <w:lang w:val="vi-VN"/>
        </w:rPr>
        <w:t xml:space="preserve">1. Dòng </w:t>
      </w:r>
      <w:r w:rsidR="006D20D8" w:rsidRPr="005C19D6">
        <w:rPr>
          <w:iCs/>
          <w:sz w:val="28"/>
          <w:szCs w:val="28"/>
          <w:lang w:val="vi-VN"/>
        </w:rPr>
        <w:t xml:space="preserve">điện </w:t>
      </w:r>
      <w:r w:rsidRPr="004B243E">
        <w:rPr>
          <w:iCs/>
          <w:sz w:val="28"/>
          <w:szCs w:val="28"/>
          <w:lang w:val="vi-VN"/>
        </w:rPr>
        <w:t>ngắn mạch lớn nhất cho phép</w:t>
      </w:r>
    </w:p>
    <w:p w14:paraId="4A7F6B65" w14:textId="77777777" w:rsidR="00F817ED" w:rsidRPr="004B243E" w:rsidRDefault="0076329B" w:rsidP="006E4687">
      <w:pPr>
        <w:spacing w:before="120" w:after="120"/>
        <w:ind w:firstLine="567"/>
        <w:jc w:val="both"/>
        <w:rPr>
          <w:b/>
          <w:bCs/>
          <w:sz w:val="28"/>
          <w:szCs w:val="28"/>
          <w:lang w:val="vi-VN"/>
        </w:rPr>
      </w:pPr>
      <w:r w:rsidRPr="004B243E">
        <w:rPr>
          <w:iCs/>
          <w:sz w:val="28"/>
          <w:szCs w:val="28"/>
          <w:lang w:val="vi-VN"/>
        </w:rPr>
        <w:t xml:space="preserve">a) </w:t>
      </w:r>
      <w:r w:rsidRPr="004B243E">
        <w:rPr>
          <w:sz w:val="28"/>
          <w:szCs w:val="28"/>
          <w:lang w:val="vi-VN"/>
        </w:rPr>
        <w:t>Trị số dòng điện ngắn mạch lớn nhất cho phép và thời gian tối đa loại trừ sự cố bằng bảo vệ chính trong hệ thống điện truyền tải được quy định tại Bảng 6 như sau:</w:t>
      </w:r>
    </w:p>
    <w:p w14:paraId="1547F108" w14:textId="77777777" w:rsidR="00F817ED" w:rsidRPr="004B243E" w:rsidRDefault="0076329B" w:rsidP="004B243E">
      <w:pPr>
        <w:widowControl w:val="0"/>
        <w:spacing w:before="60" w:after="60" w:line="247" w:lineRule="auto"/>
        <w:jc w:val="center"/>
        <w:rPr>
          <w:b/>
          <w:bCs/>
          <w:i/>
          <w:sz w:val="28"/>
          <w:szCs w:val="28"/>
          <w:lang w:val="vi-VN"/>
        </w:rPr>
      </w:pPr>
      <w:r w:rsidRPr="004B243E">
        <w:rPr>
          <w:b/>
          <w:bCs/>
          <w:i/>
          <w:sz w:val="28"/>
          <w:szCs w:val="28"/>
          <w:lang w:val="vi-VN"/>
        </w:rPr>
        <w:t xml:space="preserve">Bảng 6 </w:t>
      </w:r>
    </w:p>
    <w:p w14:paraId="03F68EF6" w14:textId="77777777" w:rsidR="00F817ED" w:rsidRPr="004B243E" w:rsidRDefault="0076329B" w:rsidP="004B243E">
      <w:pPr>
        <w:widowControl w:val="0"/>
        <w:spacing w:before="60" w:after="60" w:line="247" w:lineRule="auto"/>
        <w:jc w:val="center"/>
        <w:rPr>
          <w:bCs/>
          <w:i/>
          <w:sz w:val="28"/>
          <w:szCs w:val="28"/>
          <w:lang w:val="vi-VN"/>
        </w:rPr>
      </w:pPr>
      <w:r w:rsidRPr="004B243E">
        <w:rPr>
          <w:bCs/>
          <w:i/>
          <w:sz w:val="28"/>
          <w:szCs w:val="28"/>
          <w:lang w:val="vi-VN"/>
        </w:rPr>
        <w:t xml:space="preserve">Dòng điện ngắn mạch lớn nhất cho phép </w:t>
      </w:r>
    </w:p>
    <w:p w14:paraId="24D718AF" w14:textId="77777777" w:rsidR="00F817ED" w:rsidRPr="004B243E" w:rsidRDefault="0076329B" w:rsidP="004B243E">
      <w:pPr>
        <w:widowControl w:val="0"/>
        <w:spacing w:before="60" w:after="60" w:line="247" w:lineRule="auto"/>
        <w:jc w:val="center"/>
        <w:rPr>
          <w:bCs/>
          <w:i/>
          <w:sz w:val="28"/>
          <w:szCs w:val="28"/>
          <w:lang w:val="vi-VN"/>
        </w:rPr>
      </w:pPr>
      <w:r w:rsidRPr="004B243E">
        <w:rPr>
          <w:bCs/>
          <w:i/>
          <w:sz w:val="28"/>
          <w:szCs w:val="28"/>
          <w:lang w:val="vi-VN"/>
        </w:rPr>
        <w:t>và thời gian tối đa loại trừ sự cố bằng bảo vệ chính</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119"/>
        <w:gridCol w:w="3685"/>
        <w:gridCol w:w="3260"/>
      </w:tblGrid>
      <w:tr w:rsidR="005B6CA9" w:rsidRPr="004B243E" w14:paraId="446225A8" w14:textId="77777777" w:rsidTr="0088349A">
        <w:trPr>
          <w:cantSplit/>
          <w:trHeight w:val="391"/>
          <w:tblHeader/>
          <w:jc w:val="center"/>
        </w:trPr>
        <w:tc>
          <w:tcPr>
            <w:tcW w:w="2119" w:type="dxa"/>
            <w:vMerge w:val="restart"/>
            <w:vAlign w:val="center"/>
          </w:tcPr>
          <w:p w14:paraId="6ADAB695" w14:textId="77777777" w:rsidR="00F817ED" w:rsidRPr="004B243E" w:rsidRDefault="0076329B" w:rsidP="004B243E">
            <w:pPr>
              <w:widowControl w:val="0"/>
              <w:spacing w:before="60" w:after="60" w:line="247" w:lineRule="auto"/>
              <w:jc w:val="center"/>
              <w:rPr>
                <w:b/>
                <w:noProof/>
                <w:sz w:val="28"/>
                <w:szCs w:val="28"/>
              </w:rPr>
            </w:pPr>
            <w:r w:rsidRPr="004B243E">
              <w:rPr>
                <w:b/>
                <w:noProof/>
                <w:sz w:val="28"/>
                <w:szCs w:val="28"/>
                <w:lang w:val="vi-VN"/>
              </w:rPr>
              <w:t xml:space="preserve">Cấp </w:t>
            </w:r>
          </w:p>
          <w:p w14:paraId="639B5721" w14:textId="77777777" w:rsidR="00F817ED" w:rsidRPr="004B243E" w:rsidRDefault="0076329B" w:rsidP="004B243E">
            <w:pPr>
              <w:widowControl w:val="0"/>
              <w:spacing w:before="60" w:after="60" w:line="247" w:lineRule="auto"/>
              <w:jc w:val="center"/>
              <w:rPr>
                <w:b/>
                <w:iCs/>
                <w:sz w:val="28"/>
                <w:szCs w:val="28"/>
              </w:rPr>
            </w:pPr>
            <w:r w:rsidRPr="004B243E">
              <w:rPr>
                <w:b/>
                <w:noProof/>
                <w:sz w:val="28"/>
                <w:szCs w:val="28"/>
                <w:lang w:val="vi-VN"/>
              </w:rPr>
              <w:t>điện áp</w:t>
            </w:r>
          </w:p>
        </w:tc>
        <w:tc>
          <w:tcPr>
            <w:tcW w:w="3685" w:type="dxa"/>
            <w:vMerge w:val="restart"/>
            <w:vAlign w:val="center"/>
          </w:tcPr>
          <w:p w14:paraId="596A877F" w14:textId="77777777" w:rsidR="00F817ED" w:rsidRPr="004B243E" w:rsidRDefault="0076329B" w:rsidP="004B243E">
            <w:pPr>
              <w:widowControl w:val="0"/>
              <w:spacing w:before="60" w:after="60" w:line="247" w:lineRule="auto"/>
              <w:jc w:val="center"/>
              <w:rPr>
                <w:b/>
                <w:iCs/>
                <w:sz w:val="28"/>
                <w:szCs w:val="28"/>
              </w:rPr>
            </w:pPr>
            <w:r w:rsidRPr="004B243E">
              <w:rPr>
                <w:b/>
                <w:noProof/>
                <w:sz w:val="28"/>
                <w:szCs w:val="28"/>
                <w:lang w:val="vi-VN"/>
              </w:rPr>
              <w:t xml:space="preserve">Dòng điện ngắn mạch lớn nhất cho phép </w:t>
            </w:r>
            <w:r w:rsidRPr="004B243E">
              <w:rPr>
                <w:noProof/>
                <w:sz w:val="28"/>
                <w:szCs w:val="28"/>
                <w:lang w:val="vi-VN"/>
              </w:rPr>
              <w:t>(</w:t>
            </w:r>
            <w:r w:rsidRPr="00412F7E">
              <w:rPr>
                <w:b/>
                <w:noProof/>
                <w:sz w:val="28"/>
                <w:szCs w:val="28"/>
                <w:lang w:val="vi-VN"/>
              </w:rPr>
              <w:t>kA)</w:t>
            </w:r>
          </w:p>
        </w:tc>
        <w:tc>
          <w:tcPr>
            <w:tcW w:w="3260" w:type="dxa"/>
            <w:vMerge w:val="restart"/>
            <w:vAlign w:val="center"/>
          </w:tcPr>
          <w:p w14:paraId="66DCEC4D" w14:textId="77777777" w:rsidR="00F817ED" w:rsidRPr="004B243E" w:rsidRDefault="0076329B" w:rsidP="004B243E">
            <w:pPr>
              <w:widowControl w:val="0"/>
              <w:spacing w:before="60" w:after="60" w:line="247" w:lineRule="auto"/>
              <w:jc w:val="center"/>
              <w:rPr>
                <w:b/>
                <w:sz w:val="28"/>
                <w:szCs w:val="28"/>
              </w:rPr>
            </w:pPr>
            <w:r w:rsidRPr="004B243E">
              <w:rPr>
                <w:b/>
                <w:noProof/>
                <w:sz w:val="28"/>
                <w:szCs w:val="28"/>
                <w:lang w:val="vi-VN"/>
              </w:rPr>
              <w:t xml:space="preserve">Thời gian tối đa loại trừ sự cố bằng bảo vệ chính </w:t>
            </w:r>
            <w:r w:rsidRPr="004B243E">
              <w:rPr>
                <w:noProof/>
                <w:sz w:val="28"/>
                <w:szCs w:val="28"/>
                <w:lang w:val="vi-VN"/>
              </w:rPr>
              <w:t>(</w:t>
            </w:r>
            <w:r w:rsidRPr="00412F7E">
              <w:rPr>
                <w:b/>
                <w:noProof/>
                <w:sz w:val="28"/>
                <w:szCs w:val="28"/>
                <w:lang w:val="vi-VN"/>
              </w:rPr>
              <w:t>ms)</w:t>
            </w:r>
          </w:p>
        </w:tc>
      </w:tr>
      <w:tr w:rsidR="005B6CA9" w:rsidRPr="004B243E" w14:paraId="563E964A" w14:textId="77777777" w:rsidTr="0088349A">
        <w:trPr>
          <w:cantSplit/>
          <w:trHeight w:val="451"/>
          <w:tblHeader/>
          <w:jc w:val="center"/>
        </w:trPr>
        <w:tc>
          <w:tcPr>
            <w:tcW w:w="2119" w:type="dxa"/>
            <w:vMerge/>
            <w:vAlign w:val="center"/>
          </w:tcPr>
          <w:p w14:paraId="044B7627" w14:textId="77777777" w:rsidR="00F817ED" w:rsidRPr="004B243E" w:rsidRDefault="00F817ED" w:rsidP="004B243E">
            <w:pPr>
              <w:widowControl w:val="0"/>
              <w:spacing w:before="60" w:after="60" w:line="247" w:lineRule="auto"/>
              <w:jc w:val="center"/>
              <w:rPr>
                <w:b/>
                <w:iCs/>
                <w:sz w:val="28"/>
                <w:szCs w:val="28"/>
              </w:rPr>
            </w:pPr>
          </w:p>
        </w:tc>
        <w:tc>
          <w:tcPr>
            <w:tcW w:w="3685" w:type="dxa"/>
            <w:vMerge/>
            <w:vAlign w:val="center"/>
          </w:tcPr>
          <w:p w14:paraId="5E005AA8" w14:textId="77777777" w:rsidR="00F817ED" w:rsidRPr="004B243E" w:rsidRDefault="00F817ED" w:rsidP="004B243E">
            <w:pPr>
              <w:widowControl w:val="0"/>
              <w:spacing w:before="60" w:after="60" w:line="247" w:lineRule="auto"/>
              <w:jc w:val="center"/>
              <w:rPr>
                <w:b/>
                <w:sz w:val="28"/>
                <w:szCs w:val="28"/>
              </w:rPr>
            </w:pPr>
          </w:p>
        </w:tc>
        <w:tc>
          <w:tcPr>
            <w:tcW w:w="3260" w:type="dxa"/>
            <w:vMerge/>
            <w:vAlign w:val="center"/>
          </w:tcPr>
          <w:p w14:paraId="4EA2CA7A" w14:textId="77777777" w:rsidR="00F817ED" w:rsidRPr="004B243E" w:rsidRDefault="00F817ED" w:rsidP="004B243E">
            <w:pPr>
              <w:widowControl w:val="0"/>
              <w:spacing w:before="60" w:after="60" w:line="247" w:lineRule="auto"/>
              <w:jc w:val="center"/>
              <w:rPr>
                <w:b/>
                <w:sz w:val="28"/>
                <w:szCs w:val="28"/>
              </w:rPr>
            </w:pPr>
          </w:p>
        </w:tc>
      </w:tr>
      <w:tr w:rsidR="005B6CA9" w:rsidRPr="004B243E" w14:paraId="66364A77" w14:textId="77777777" w:rsidTr="0088349A">
        <w:trPr>
          <w:cantSplit/>
          <w:trHeight w:val="486"/>
          <w:jc w:val="center"/>
        </w:trPr>
        <w:tc>
          <w:tcPr>
            <w:tcW w:w="2119" w:type="dxa"/>
            <w:vAlign w:val="bottom"/>
          </w:tcPr>
          <w:p w14:paraId="3A188B45" w14:textId="77777777" w:rsidR="00F817ED" w:rsidRPr="004B243E" w:rsidRDefault="0076329B" w:rsidP="004B243E">
            <w:pPr>
              <w:widowControl w:val="0"/>
              <w:spacing w:before="40" w:after="40" w:line="247" w:lineRule="auto"/>
              <w:jc w:val="center"/>
              <w:rPr>
                <w:iCs/>
                <w:sz w:val="28"/>
                <w:szCs w:val="28"/>
              </w:rPr>
            </w:pPr>
            <w:r w:rsidRPr="004B243E">
              <w:rPr>
                <w:sz w:val="28"/>
                <w:szCs w:val="28"/>
              </w:rPr>
              <w:t>500 kV</w:t>
            </w:r>
          </w:p>
        </w:tc>
        <w:tc>
          <w:tcPr>
            <w:tcW w:w="3685" w:type="dxa"/>
            <w:vAlign w:val="bottom"/>
          </w:tcPr>
          <w:p w14:paraId="5AA3AF9B" w14:textId="77777777" w:rsidR="00F817ED" w:rsidRPr="004B243E" w:rsidRDefault="0076329B" w:rsidP="004B243E">
            <w:pPr>
              <w:widowControl w:val="0"/>
              <w:spacing w:before="40" w:after="40" w:line="247" w:lineRule="auto"/>
              <w:jc w:val="center"/>
              <w:rPr>
                <w:iCs/>
                <w:sz w:val="28"/>
                <w:szCs w:val="28"/>
              </w:rPr>
            </w:pPr>
            <w:r w:rsidRPr="004B243E">
              <w:rPr>
                <w:sz w:val="28"/>
                <w:szCs w:val="28"/>
              </w:rPr>
              <w:t>50</w:t>
            </w:r>
          </w:p>
        </w:tc>
        <w:tc>
          <w:tcPr>
            <w:tcW w:w="3260" w:type="dxa"/>
            <w:vAlign w:val="bottom"/>
          </w:tcPr>
          <w:p w14:paraId="5494A978" w14:textId="77777777" w:rsidR="00F817ED" w:rsidRPr="004B243E" w:rsidRDefault="0076329B" w:rsidP="004B243E">
            <w:pPr>
              <w:widowControl w:val="0"/>
              <w:spacing w:before="40" w:after="40" w:line="247" w:lineRule="auto"/>
              <w:jc w:val="center"/>
              <w:rPr>
                <w:iCs/>
                <w:sz w:val="28"/>
                <w:szCs w:val="28"/>
              </w:rPr>
            </w:pPr>
            <w:r w:rsidRPr="004B243E">
              <w:rPr>
                <w:sz w:val="28"/>
                <w:szCs w:val="28"/>
              </w:rPr>
              <w:t>80</w:t>
            </w:r>
          </w:p>
        </w:tc>
      </w:tr>
      <w:tr w:rsidR="005B6CA9" w:rsidRPr="004B243E" w14:paraId="5BF0B548" w14:textId="77777777" w:rsidTr="0088349A">
        <w:trPr>
          <w:cantSplit/>
          <w:trHeight w:val="528"/>
          <w:jc w:val="center"/>
        </w:trPr>
        <w:tc>
          <w:tcPr>
            <w:tcW w:w="2119" w:type="dxa"/>
            <w:vAlign w:val="bottom"/>
          </w:tcPr>
          <w:p w14:paraId="4BD3AA52" w14:textId="77777777" w:rsidR="00F817ED" w:rsidRPr="004B243E" w:rsidRDefault="0076329B" w:rsidP="004B243E">
            <w:pPr>
              <w:widowControl w:val="0"/>
              <w:spacing w:before="40" w:after="40" w:line="247" w:lineRule="auto"/>
              <w:jc w:val="center"/>
              <w:rPr>
                <w:iCs/>
                <w:sz w:val="28"/>
                <w:szCs w:val="28"/>
              </w:rPr>
            </w:pPr>
            <w:r w:rsidRPr="004B243E">
              <w:rPr>
                <w:sz w:val="28"/>
                <w:szCs w:val="28"/>
              </w:rPr>
              <w:t>220 kV</w:t>
            </w:r>
          </w:p>
        </w:tc>
        <w:tc>
          <w:tcPr>
            <w:tcW w:w="3685" w:type="dxa"/>
            <w:vAlign w:val="bottom"/>
          </w:tcPr>
          <w:p w14:paraId="1239E5A2" w14:textId="77777777" w:rsidR="00F817ED" w:rsidRPr="004B243E" w:rsidRDefault="0076329B" w:rsidP="004B243E">
            <w:pPr>
              <w:widowControl w:val="0"/>
              <w:spacing w:before="40" w:after="40" w:line="247" w:lineRule="auto"/>
              <w:jc w:val="center"/>
              <w:rPr>
                <w:iCs/>
                <w:sz w:val="28"/>
                <w:szCs w:val="28"/>
              </w:rPr>
            </w:pPr>
            <w:r w:rsidRPr="004B243E">
              <w:rPr>
                <w:sz w:val="28"/>
                <w:szCs w:val="28"/>
              </w:rPr>
              <w:t>50</w:t>
            </w:r>
          </w:p>
        </w:tc>
        <w:tc>
          <w:tcPr>
            <w:tcW w:w="3260" w:type="dxa"/>
            <w:vAlign w:val="bottom"/>
          </w:tcPr>
          <w:p w14:paraId="522B2329" w14:textId="77777777" w:rsidR="00F817ED" w:rsidRPr="004B243E" w:rsidRDefault="0076329B" w:rsidP="004B243E">
            <w:pPr>
              <w:widowControl w:val="0"/>
              <w:spacing w:before="40" w:after="40" w:line="247" w:lineRule="auto"/>
              <w:jc w:val="center"/>
              <w:rPr>
                <w:iCs/>
                <w:sz w:val="28"/>
                <w:szCs w:val="28"/>
              </w:rPr>
            </w:pPr>
            <w:r w:rsidRPr="004B243E">
              <w:rPr>
                <w:sz w:val="28"/>
                <w:szCs w:val="28"/>
              </w:rPr>
              <w:t>100</w:t>
            </w:r>
          </w:p>
        </w:tc>
      </w:tr>
    </w:tbl>
    <w:p w14:paraId="3C677FBF"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rPr>
        <w:t xml:space="preserve">b) </w:t>
      </w:r>
      <w:r w:rsidRPr="004B243E">
        <w:rPr>
          <w:iCs/>
          <w:sz w:val="28"/>
          <w:szCs w:val="28"/>
          <w:lang w:val="vi-VN"/>
        </w:rPr>
        <w:t xml:space="preserve">Bảo vệ chính trang thiết bị điện là bảo vệ chủ yếu và được lắp đặt, chỉnh định để thực hiện tác động trước tiên, đảm bảo các tiêu chí về </w:t>
      </w:r>
      <w:r w:rsidRPr="004B243E">
        <w:rPr>
          <w:iCs/>
          <w:sz w:val="28"/>
          <w:szCs w:val="28"/>
        </w:rPr>
        <w:t xml:space="preserve">độ </w:t>
      </w:r>
      <w:r w:rsidRPr="004B243E">
        <w:rPr>
          <w:iCs/>
          <w:sz w:val="28"/>
          <w:szCs w:val="28"/>
          <w:lang w:val="vi-VN"/>
        </w:rPr>
        <w:t>chọn lọc</w:t>
      </w:r>
      <w:r w:rsidRPr="004B243E">
        <w:rPr>
          <w:iCs/>
          <w:sz w:val="28"/>
          <w:szCs w:val="28"/>
        </w:rPr>
        <w:t xml:space="preserve">, </w:t>
      </w:r>
      <w:r w:rsidRPr="004B243E">
        <w:rPr>
          <w:iCs/>
          <w:sz w:val="28"/>
          <w:szCs w:val="28"/>
          <w:lang w:val="vi-VN"/>
        </w:rPr>
        <w:t xml:space="preserve">độ tin cậy tác động </w:t>
      </w:r>
      <w:r w:rsidRPr="004B243E">
        <w:rPr>
          <w:iCs/>
          <w:sz w:val="28"/>
          <w:szCs w:val="28"/>
        </w:rPr>
        <w:t xml:space="preserve">và thời gian tác động </w:t>
      </w:r>
      <w:r w:rsidRPr="004B243E">
        <w:rPr>
          <w:iCs/>
          <w:sz w:val="28"/>
          <w:szCs w:val="28"/>
          <w:lang w:val="vi-VN"/>
        </w:rPr>
        <w:t>của hệ thống bảo vệ khi có sự cố xảy ra trong phạm vi bảo vệ đối với trang thiết bị được bảo vệ</w:t>
      </w:r>
      <w:r w:rsidRPr="004B243E">
        <w:rPr>
          <w:iCs/>
          <w:sz w:val="28"/>
          <w:szCs w:val="28"/>
        </w:rPr>
        <w:t>;</w:t>
      </w:r>
    </w:p>
    <w:p w14:paraId="699C8E23" w14:textId="77777777" w:rsidR="00F817ED" w:rsidRPr="004B243E" w:rsidRDefault="0076329B" w:rsidP="006E4687">
      <w:pPr>
        <w:snapToGrid w:val="0"/>
        <w:spacing w:before="120" w:after="120"/>
        <w:ind w:firstLine="567"/>
        <w:jc w:val="both"/>
        <w:rPr>
          <w:sz w:val="28"/>
          <w:szCs w:val="28"/>
          <w:lang w:val="vi-VN"/>
        </w:rPr>
      </w:pPr>
      <w:r w:rsidRPr="004B243E">
        <w:rPr>
          <w:iCs/>
          <w:sz w:val="28"/>
          <w:szCs w:val="28"/>
          <w:lang w:val="vi-VN"/>
        </w:rPr>
        <w:t>c) Thanh cái 110 kV của các trạm biến áp 500 kV, 220 kV trong lưới điện truyền tải được áp dụng dòng điện ngắn mạch lớn nhất cho phép là 40 kA.</w:t>
      </w:r>
    </w:p>
    <w:p w14:paraId="3605C70E" w14:textId="530F81E2" w:rsidR="00F817ED" w:rsidRPr="004B243E" w:rsidRDefault="0076329B" w:rsidP="006E4687">
      <w:pPr>
        <w:snapToGrid w:val="0"/>
        <w:spacing w:before="120" w:after="120"/>
        <w:ind w:firstLine="567"/>
        <w:jc w:val="both"/>
        <w:rPr>
          <w:sz w:val="28"/>
          <w:szCs w:val="28"/>
          <w:lang w:val="vi-VN"/>
        </w:rPr>
      </w:pPr>
      <w:r w:rsidRPr="004B243E">
        <w:rPr>
          <w:iCs/>
          <w:sz w:val="28"/>
          <w:szCs w:val="28"/>
          <w:lang w:val="vi-VN"/>
        </w:rPr>
        <w:t>2. Thiết bị đóng cắt trên lưới điện truyền tải phải có đủ khả năng cắt dòng</w:t>
      </w:r>
      <w:r w:rsidRPr="004B243E">
        <w:rPr>
          <w:sz w:val="28"/>
          <w:szCs w:val="28"/>
          <w:lang w:val="vi-VN"/>
        </w:rPr>
        <w:t xml:space="preserve"> điện ngắn mạch lớn nhất qua thiết bị đóng cắt trong ít nhất 10 năm tiếp theo kể từ thời điểm dự kiến đưa thiết bị vào vận hành và chịu đựng được dòng </w:t>
      </w:r>
      <w:r w:rsidR="00863D8D">
        <w:rPr>
          <w:sz w:val="28"/>
          <w:szCs w:val="28"/>
          <w:lang w:val="vi-VN"/>
        </w:rPr>
        <w:t xml:space="preserve">điện </w:t>
      </w:r>
      <w:r w:rsidRPr="004B243E">
        <w:rPr>
          <w:sz w:val="28"/>
          <w:szCs w:val="28"/>
          <w:lang w:val="vi-VN"/>
        </w:rPr>
        <w:t>ngắn mạch này trong thời gian tối thiểu từ 01 giây trở lên.</w:t>
      </w:r>
    </w:p>
    <w:p w14:paraId="16B244F9"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lang w:val="vi-VN"/>
        </w:rPr>
        <w:t>3. Đối với tổ máy thủy điện và nhiệt điện có công suất lớn hơn 30 MW, tổng giá trị điện kháng siêu quá độ chưa bão hòa của tổ máy phát điện (X</w:t>
      </w:r>
      <w:r w:rsidRPr="004B243E">
        <w:rPr>
          <w:iCs/>
          <w:sz w:val="28"/>
          <w:szCs w:val="28"/>
          <w:vertAlign w:val="subscript"/>
          <w:lang w:val="vi-VN"/>
        </w:rPr>
        <w:t>d</w:t>
      </w:r>
      <w:r w:rsidRPr="004B243E">
        <w:rPr>
          <w:iCs/>
          <w:sz w:val="28"/>
          <w:szCs w:val="28"/>
          <w:lang w:val="vi-VN"/>
        </w:rPr>
        <w:t>’’-%) và điện kháng ngắn mạch của máy biến áp đầu cực (U</w:t>
      </w:r>
      <w:r w:rsidRPr="004B243E">
        <w:rPr>
          <w:iCs/>
          <w:sz w:val="28"/>
          <w:szCs w:val="28"/>
          <w:vertAlign w:val="subscript"/>
          <w:lang w:val="vi-VN"/>
        </w:rPr>
        <w:t>k</w:t>
      </w:r>
      <w:r w:rsidRPr="004B243E">
        <w:rPr>
          <w:iCs/>
          <w:sz w:val="28"/>
          <w:szCs w:val="28"/>
          <w:lang w:val="vi-VN"/>
        </w:rPr>
        <w:t xml:space="preserve">-%) tính trong hệ đơn vị tương đối (đơn vị pu quy về công suất biểu kiến định mức của tổ máy phát điện) không được nhỏ hơn 40%. </w:t>
      </w:r>
    </w:p>
    <w:p w14:paraId="500CB29D" w14:textId="77777777" w:rsidR="00F817ED" w:rsidRPr="004B243E" w:rsidRDefault="00561A26" w:rsidP="006E4687">
      <w:pPr>
        <w:snapToGrid w:val="0"/>
        <w:spacing w:before="120" w:after="120"/>
        <w:ind w:firstLine="567"/>
        <w:jc w:val="both"/>
        <w:rPr>
          <w:iCs/>
          <w:sz w:val="28"/>
          <w:szCs w:val="28"/>
          <w:lang w:val="vi-VN"/>
        </w:rPr>
      </w:pPr>
      <w:r w:rsidRPr="005C19D6">
        <w:rPr>
          <w:iCs/>
          <w:sz w:val="28"/>
          <w:szCs w:val="28"/>
          <w:lang w:val="vi-VN"/>
        </w:rPr>
        <w:t>T</w:t>
      </w:r>
      <w:r w:rsidR="0076329B" w:rsidRPr="004B243E">
        <w:rPr>
          <w:iCs/>
          <w:sz w:val="28"/>
          <w:szCs w:val="28"/>
          <w:lang w:val="vi-VN"/>
        </w:rPr>
        <w:t>rường hợp không đáp ứng được yêu cầu trên, chủ đầu tư có trách nhiệm tính toán, đầu tư và lắp đặt thêm kháng điện để tổng giá trị của X</w:t>
      </w:r>
      <w:r w:rsidR="0076329B" w:rsidRPr="004B243E">
        <w:rPr>
          <w:iCs/>
          <w:sz w:val="28"/>
          <w:szCs w:val="28"/>
          <w:vertAlign w:val="subscript"/>
          <w:lang w:val="vi-VN"/>
        </w:rPr>
        <w:t>d</w:t>
      </w:r>
      <w:r w:rsidR="0076329B" w:rsidRPr="004B243E">
        <w:rPr>
          <w:iCs/>
          <w:sz w:val="28"/>
          <w:szCs w:val="28"/>
          <w:lang w:val="vi-VN"/>
        </w:rPr>
        <w:t>’’, U</w:t>
      </w:r>
      <w:r w:rsidR="0076329B" w:rsidRPr="004B243E">
        <w:rPr>
          <w:iCs/>
          <w:sz w:val="28"/>
          <w:szCs w:val="28"/>
          <w:vertAlign w:val="subscript"/>
          <w:lang w:val="vi-VN"/>
        </w:rPr>
        <w:t>k</w:t>
      </w:r>
      <w:r w:rsidR="0076329B" w:rsidRPr="004B243E">
        <w:rPr>
          <w:iCs/>
          <w:sz w:val="28"/>
          <w:szCs w:val="28"/>
          <w:lang w:val="vi-VN"/>
        </w:rPr>
        <w:t xml:space="preserve"> và kháng điện tính trong hệ đơn vị tương đối (đơn vị pu quy về công suất biểu kiến định mức của tổ máy phát điện) không được nhỏ hơn 40%.</w:t>
      </w:r>
    </w:p>
    <w:p w14:paraId="122D06AE" w14:textId="72F38A72" w:rsidR="006D20D8" w:rsidRDefault="0076329B" w:rsidP="006E4687">
      <w:pPr>
        <w:snapToGrid w:val="0"/>
        <w:spacing w:before="120" w:after="120"/>
        <w:ind w:firstLine="567"/>
        <w:jc w:val="both"/>
        <w:rPr>
          <w:iCs/>
          <w:sz w:val="28"/>
          <w:szCs w:val="28"/>
        </w:rPr>
      </w:pPr>
      <w:r w:rsidRPr="004B243E">
        <w:rPr>
          <w:iCs/>
          <w:sz w:val="28"/>
          <w:szCs w:val="28"/>
          <w:lang w:val="vi-VN"/>
        </w:rPr>
        <w:t>4. Các công trình điện đấu nối vào hệ thống điện truyền tải có giá trị dòng điện ngắn mạch tại điểm đấu nối theo tính toán mà lớn hơn giá trị dòng điện ngắn mạch lớn nhất cho phép quy định tại Bảng 6</w:t>
      </w:r>
      <w:r w:rsidR="00BB399E" w:rsidRPr="005C19D6">
        <w:rPr>
          <w:iCs/>
          <w:sz w:val="28"/>
          <w:szCs w:val="28"/>
          <w:lang w:val="vi-VN"/>
        </w:rPr>
        <w:t xml:space="preserve"> thì</w:t>
      </w:r>
      <w:r w:rsidRPr="004B243E">
        <w:rPr>
          <w:iCs/>
          <w:sz w:val="28"/>
          <w:szCs w:val="28"/>
          <w:lang w:val="vi-VN"/>
        </w:rPr>
        <w:t xml:space="preserve"> chủ đầu tư các công trình </w:t>
      </w:r>
      <w:r w:rsidRPr="004B243E">
        <w:rPr>
          <w:iCs/>
          <w:sz w:val="28"/>
          <w:szCs w:val="28"/>
          <w:lang w:val="vi-VN"/>
        </w:rPr>
        <w:lastRenderedPageBreak/>
        <w:t xml:space="preserve">điện có trách nhiệm áp dụng các biện pháp để dòng điện ngắn mạch tại điểm đấu nối xuống thấp hơn hoặc bằng giá trị dòng điện ngắn mạch lớn nhất cho phép quy định tại Bảng 6. </w:t>
      </w:r>
    </w:p>
    <w:p w14:paraId="64660C4A" w14:textId="14F6A893" w:rsidR="00F817ED" w:rsidRPr="005C19D6" w:rsidRDefault="006D20D8" w:rsidP="006E4687">
      <w:pPr>
        <w:snapToGrid w:val="0"/>
        <w:spacing w:before="120" w:after="120"/>
        <w:ind w:firstLine="567"/>
        <w:jc w:val="both"/>
        <w:rPr>
          <w:iCs/>
          <w:sz w:val="28"/>
          <w:szCs w:val="28"/>
          <w:lang w:val="vi-VN"/>
        </w:rPr>
      </w:pPr>
      <w:r>
        <w:rPr>
          <w:iCs/>
          <w:sz w:val="28"/>
          <w:szCs w:val="28"/>
        </w:rPr>
        <w:t xml:space="preserve">5. </w:t>
      </w:r>
      <w:r w:rsidR="0076329B" w:rsidRPr="004B243E">
        <w:rPr>
          <w:iCs/>
          <w:sz w:val="28"/>
          <w:szCs w:val="28"/>
          <w:lang w:val="vi-VN"/>
        </w:rPr>
        <w:t xml:space="preserve">Đơn vị truyền tải điện có trách nhiệm thông báo giá trị dòng </w:t>
      </w:r>
      <w:r w:rsidR="00863D8D">
        <w:rPr>
          <w:iCs/>
          <w:sz w:val="28"/>
          <w:szCs w:val="28"/>
          <w:lang w:val="vi-VN"/>
        </w:rPr>
        <w:t xml:space="preserve">điện </w:t>
      </w:r>
      <w:r w:rsidR="0076329B" w:rsidRPr="004B243E">
        <w:rPr>
          <w:iCs/>
          <w:sz w:val="28"/>
          <w:szCs w:val="28"/>
          <w:lang w:val="vi-VN"/>
        </w:rPr>
        <w:t xml:space="preserve">ngắn mạch lớn nhất tại điểm đấu nối tại thời điểm hiện tại và theo tính toán </w:t>
      </w:r>
      <w:r w:rsidR="0076329B" w:rsidRPr="004B243E">
        <w:rPr>
          <w:sz w:val="28"/>
          <w:szCs w:val="28"/>
          <w:lang w:val="vi-VN"/>
        </w:rPr>
        <w:t xml:space="preserve">trong ít nhất 10 năm tiếp theo </w:t>
      </w:r>
      <w:r w:rsidR="0076329B" w:rsidRPr="004B243E">
        <w:rPr>
          <w:iCs/>
          <w:sz w:val="28"/>
          <w:szCs w:val="28"/>
          <w:lang w:val="vi-VN"/>
        </w:rPr>
        <w:t>để Khách hàng sử dụng lưới điện truyền tải phối hợp trong quá trình đầu tư, lắp đặt thiết bị, đảm bảo thiết bị đóng cắt có đủ khả năng đóng cắt dòng điện ngắn mạch lớn nhất tại điểm đấu nối trong ít nhất 10 năm tiếp theo kể từ thời điểm dự kiến đưa thiết bị vào vận hành.”</w:t>
      </w:r>
      <w:r w:rsidR="0048388C" w:rsidRPr="005C19D6">
        <w:rPr>
          <w:iCs/>
          <w:sz w:val="28"/>
          <w:szCs w:val="28"/>
          <w:lang w:val="vi-VN"/>
        </w:rPr>
        <w:t>.</w:t>
      </w:r>
    </w:p>
    <w:p w14:paraId="39F24CDF" w14:textId="77777777" w:rsidR="00F817ED" w:rsidRPr="004B243E" w:rsidRDefault="0076329B" w:rsidP="006E4687">
      <w:pPr>
        <w:pStyle w:val="Heading2"/>
        <w:numPr>
          <w:ilvl w:val="0"/>
          <w:numId w:val="42"/>
        </w:numPr>
        <w:tabs>
          <w:tab w:val="left" w:pos="851"/>
        </w:tabs>
        <w:snapToGrid w:val="0"/>
        <w:spacing w:before="120" w:after="120"/>
        <w:ind w:left="0" w:firstLine="567"/>
        <w:rPr>
          <w:rFonts w:ascii="Times New Roman" w:hAnsi="Times New Roman" w:cs="Times New Roman"/>
          <w:b w:val="0"/>
          <w:i w:val="0"/>
          <w:iCs w:val="0"/>
          <w:lang w:val="vi-VN"/>
        </w:rPr>
      </w:pPr>
      <w:bookmarkStart w:id="2" w:name="_Nguyên_tắc_lập_kế_hoạch_phát_triển_"/>
      <w:bookmarkEnd w:id="2"/>
      <w:r w:rsidRPr="004B243E">
        <w:rPr>
          <w:rFonts w:ascii="Times New Roman" w:hAnsi="Times New Roman" w:cs="Times New Roman"/>
          <w:b w:val="0"/>
          <w:i w:val="0"/>
          <w:iCs w:val="0"/>
          <w:lang w:val="vi-VN"/>
        </w:rPr>
        <w:t xml:space="preserve">Sửa đổi Khoản 3 Điều 28 như sau: </w:t>
      </w:r>
    </w:p>
    <w:p w14:paraId="1F7BE69F" w14:textId="77777777" w:rsidR="00F817ED" w:rsidRPr="004B243E" w:rsidRDefault="0076329B" w:rsidP="006E4687">
      <w:pPr>
        <w:snapToGrid w:val="0"/>
        <w:spacing w:before="120" w:after="120"/>
        <w:ind w:firstLine="567"/>
        <w:jc w:val="both"/>
        <w:rPr>
          <w:sz w:val="28"/>
          <w:szCs w:val="28"/>
          <w:lang w:val="vi-VN"/>
        </w:rPr>
      </w:pPr>
      <w:r w:rsidRPr="004B243E">
        <w:rPr>
          <w:iCs/>
          <w:sz w:val="28"/>
          <w:szCs w:val="28"/>
          <w:lang w:val="vi-VN"/>
        </w:rPr>
        <w:t xml:space="preserve">“3. </w:t>
      </w:r>
      <w:r w:rsidRPr="004B243E">
        <w:rPr>
          <w:sz w:val="28"/>
          <w:szCs w:val="28"/>
          <w:lang w:val="pl-PL"/>
        </w:rPr>
        <w:t xml:space="preserve">Trường hợp phương án đấu nối đề nghị của khách hàng không phù hợp với quy hoạch phát triển </w:t>
      </w:r>
      <w:r w:rsidRPr="004B243E">
        <w:rPr>
          <w:iCs/>
          <w:sz w:val="28"/>
          <w:szCs w:val="28"/>
          <w:lang w:val="vi-VN"/>
        </w:rPr>
        <w:t>điện</w:t>
      </w:r>
      <w:r w:rsidRPr="004B243E">
        <w:rPr>
          <w:sz w:val="28"/>
          <w:szCs w:val="28"/>
          <w:lang w:val="pl-PL"/>
        </w:rPr>
        <w:t xml:space="preserve"> lực đã được phê duyệt, Đơn vị truyền tải điện có trách nhiệm thông báo cho khách hàng có nhu cầu đấu nối biết để thực hiện điều chỉnh, bổ sung quy hoạch theo quy định.”</w:t>
      </w:r>
      <w:r w:rsidR="0048388C" w:rsidRPr="004B243E">
        <w:rPr>
          <w:sz w:val="28"/>
          <w:szCs w:val="28"/>
          <w:lang w:val="pl-PL"/>
        </w:rPr>
        <w:t>.</w:t>
      </w:r>
    </w:p>
    <w:p w14:paraId="6F4B32E8" w14:textId="77777777" w:rsidR="00F817ED" w:rsidRPr="004B243E" w:rsidRDefault="0076329B" w:rsidP="006E4687">
      <w:pPr>
        <w:pStyle w:val="Heading2"/>
        <w:numPr>
          <w:ilvl w:val="0"/>
          <w:numId w:val="42"/>
        </w:numPr>
        <w:snapToGrid w:val="0"/>
        <w:spacing w:before="120" w:after="120"/>
        <w:ind w:left="851" w:hanging="284"/>
        <w:rPr>
          <w:rFonts w:ascii="Times New Roman" w:hAnsi="Times New Roman" w:cs="Times New Roman"/>
          <w:b w:val="0"/>
          <w:i w:val="0"/>
          <w:iCs w:val="0"/>
          <w:lang w:val="vi-VN"/>
        </w:rPr>
      </w:pPr>
      <w:r w:rsidRPr="004B243E">
        <w:rPr>
          <w:rFonts w:ascii="Times New Roman" w:hAnsi="Times New Roman" w:cs="Times New Roman"/>
          <w:b w:val="0"/>
          <w:i w:val="0"/>
          <w:iCs w:val="0"/>
          <w:lang w:val="vi-VN"/>
        </w:rPr>
        <w:t>Sửa đổi Khoản 1 Điều 31 như sau:</w:t>
      </w:r>
    </w:p>
    <w:p w14:paraId="32ECE39F" w14:textId="77777777" w:rsidR="00F817ED" w:rsidRPr="005C19D6" w:rsidRDefault="0076329B" w:rsidP="006E4687">
      <w:pPr>
        <w:snapToGrid w:val="0"/>
        <w:spacing w:before="120" w:after="120"/>
        <w:ind w:firstLine="567"/>
        <w:jc w:val="both"/>
        <w:rPr>
          <w:b/>
          <w:i/>
          <w:iCs/>
          <w:sz w:val="28"/>
          <w:szCs w:val="28"/>
          <w:lang w:val="vi-VN"/>
        </w:rPr>
      </w:pPr>
      <w:r w:rsidRPr="004B243E">
        <w:rPr>
          <w:iCs/>
          <w:sz w:val="28"/>
          <w:szCs w:val="28"/>
          <w:lang w:val="vi-VN"/>
        </w:rPr>
        <w:t>“1. Khách hàng sử dụng lưới điện truyền tải có trách nhiệm đầu tư, lắp đặt, quản lý vận hành hệ thống thông tin trong phạm vi quản lý của mình và đảm bảo kết nối hệ thống này với hệ thống thông tin của Đơn vị truyền tải điện và Cấp điều độ có quyền điều khiển; đảm bảo thông tin liên lạc, truyền dữ liệu (bao gồm cả dữ liệu của hệ thống SCADA, PMU, giám sát ghi sự cố) đầy đủ, tin cậy và liên tục phục vụ vận hành hệ thống điện và thị trường điện. Các phương tiện thông tin liên lạc tối thiểu phục vụ công tác điều độ, vận hành trong hệ thống điện truyền tải gồm kênh trực thông, điện thoại</w:t>
      </w:r>
      <w:r w:rsidR="00DC27B0" w:rsidRPr="005C19D6">
        <w:rPr>
          <w:iCs/>
          <w:sz w:val="28"/>
          <w:szCs w:val="28"/>
          <w:lang w:val="vi-VN"/>
        </w:rPr>
        <w:t>,</w:t>
      </w:r>
      <w:r w:rsidRPr="004B243E">
        <w:rPr>
          <w:iCs/>
          <w:sz w:val="28"/>
          <w:szCs w:val="28"/>
          <w:lang w:val="vi-VN"/>
        </w:rPr>
        <w:t xml:space="preserve"> fax và DIM phải hoạt động tin cậy và liên tục.”</w:t>
      </w:r>
      <w:r w:rsidR="0048388C" w:rsidRPr="005C19D6">
        <w:rPr>
          <w:iCs/>
          <w:sz w:val="28"/>
          <w:szCs w:val="28"/>
          <w:lang w:val="vi-VN"/>
        </w:rPr>
        <w:t>.</w:t>
      </w:r>
    </w:p>
    <w:p w14:paraId="44E50F9F" w14:textId="77777777" w:rsidR="00F817ED" w:rsidRPr="004B243E" w:rsidRDefault="0076329B" w:rsidP="006E4687">
      <w:pPr>
        <w:pStyle w:val="Heading2"/>
        <w:numPr>
          <w:ilvl w:val="0"/>
          <w:numId w:val="42"/>
        </w:numPr>
        <w:snapToGrid w:val="0"/>
        <w:spacing w:before="120" w:after="120"/>
        <w:ind w:left="851" w:hanging="284"/>
        <w:rPr>
          <w:rFonts w:ascii="Times New Roman" w:hAnsi="Times New Roman" w:cs="Times New Roman"/>
          <w:b w:val="0"/>
          <w:i w:val="0"/>
          <w:iCs w:val="0"/>
          <w:lang w:val="vi-VN"/>
        </w:rPr>
      </w:pPr>
      <w:r w:rsidRPr="004B243E">
        <w:rPr>
          <w:rFonts w:ascii="Times New Roman" w:hAnsi="Times New Roman" w:cs="Times New Roman"/>
          <w:b w:val="0"/>
          <w:i w:val="0"/>
          <w:iCs w:val="0"/>
          <w:lang w:val="vi-VN"/>
        </w:rPr>
        <w:t>Sửa đổi Khoản 1, Khoản 2 Điều 32 như sau:</w:t>
      </w:r>
    </w:p>
    <w:p w14:paraId="22951DD5"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lang w:val="vi-VN"/>
        </w:rPr>
        <w:t xml:space="preserve">“1. Trạm biến áp có cấp điện áp từ 220 kV trở lên, nhà máy điện có công suất lắp đặt trên 30 MW và nhà máy điện đấu nối vào lưới điện truyền tải chưa kết nối đến Trung tâm điều khiển phải được trang bị Gateway hoặc RTU </w:t>
      </w:r>
      <w:r w:rsidRPr="004B243E">
        <w:rPr>
          <w:sz w:val="28"/>
          <w:szCs w:val="28"/>
          <w:lang w:val="vi-VN"/>
        </w:rPr>
        <w:t>và thiết lập hai kết nối</w:t>
      </w:r>
      <w:r w:rsidRPr="004B243E">
        <w:rPr>
          <w:i/>
          <w:sz w:val="28"/>
          <w:szCs w:val="28"/>
          <w:lang w:val="vi-VN"/>
        </w:rPr>
        <w:t xml:space="preserve"> </w:t>
      </w:r>
      <w:r w:rsidRPr="004B243E">
        <w:rPr>
          <w:sz w:val="28"/>
          <w:szCs w:val="28"/>
          <w:lang w:val="vi-VN"/>
        </w:rPr>
        <w:t xml:space="preserve">độc lập về mặt vật lý </w:t>
      </w:r>
      <w:r w:rsidRPr="004B243E">
        <w:rPr>
          <w:iCs/>
          <w:sz w:val="28"/>
          <w:szCs w:val="28"/>
          <w:lang w:val="vi-VN"/>
        </w:rPr>
        <w:t xml:space="preserve">với hệ thống SCADA của Cấp điều độ có quyền điều khiển.  </w:t>
      </w:r>
    </w:p>
    <w:p w14:paraId="4DA62A67" w14:textId="77777777" w:rsidR="00F817ED" w:rsidRPr="005C19D6" w:rsidRDefault="0076329B" w:rsidP="006E4687">
      <w:pPr>
        <w:snapToGrid w:val="0"/>
        <w:spacing w:before="120" w:after="120"/>
        <w:ind w:firstLine="567"/>
        <w:jc w:val="both"/>
        <w:rPr>
          <w:iCs/>
          <w:sz w:val="28"/>
          <w:szCs w:val="28"/>
          <w:lang w:val="vi-VN"/>
        </w:rPr>
      </w:pPr>
      <w:r w:rsidRPr="004B243E">
        <w:rPr>
          <w:iCs/>
          <w:sz w:val="28"/>
          <w:szCs w:val="28"/>
          <w:lang w:val="vi-VN"/>
        </w:rPr>
        <w:t>2. Trạm biến áp có cấp điện áp từ 220 kV trở lên</w:t>
      </w:r>
      <w:r w:rsidRPr="005C19D6">
        <w:rPr>
          <w:iCs/>
          <w:sz w:val="28"/>
          <w:szCs w:val="28"/>
          <w:lang w:val="vi-VN"/>
        </w:rPr>
        <w:t>,</w:t>
      </w:r>
      <w:r w:rsidRPr="004B243E">
        <w:rPr>
          <w:iCs/>
          <w:sz w:val="28"/>
          <w:szCs w:val="28"/>
          <w:lang w:val="vi-VN"/>
        </w:rPr>
        <w:t xml:space="preserve"> </w:t>
      </w:r>
      <w:r w:rsidRPr="005C19D6">
        <w:rPr>
          <w:iCs/>
          <w:sz w:val="28"/>
          <w:szCs w:val="28"/>
          <w:lang w:val="vi-VN"/>
        </w:rPr>
        <w:t>n</w:t>
      </w:r>
      <w:r w:rsidRPr="004B243E">
        <w:rPr>
          <w:iCs/>
          <w:sz w:val="28"/>
          <w:szCs w:val="28"/>
          <w:lang w:val="vi-VN"/>
        </w:rPr>
        <w:t>hà máy điện có công suất lắp đặt trên 30 MW và các nhà máy điện đấu nối vào lưới điện truyền tải đã kết nối và được điều khiển, thao tác xa từ Trung tâm điều khiển phải được trang bị Gateway hoặc RTU và thiết lập một kết nối với hệ thống SCADA của Cấp điều độ có quyền điều khiển và hai kết nối với hệ thống điều khiển tại Trung tâm điều khiển.”</w:t>
      </w:r>
      <w:r w:rsidR="0048388C" w:rsidRPr="005C19D6">
        <w:rPr>
          <w:iCs/>
          <w:sz w:val="28"/>
          <w:szCs w:val="28"/>
          <w:lang w:val="vi-VN"/>
        </w:rPr>
        <w:t>.</w:t>
      </w:r>
    </w:p>
    <w:p w14:paraId="7AB589D5" w14:textId="77777777" w:rsidR="00F817ED" w:rsidRPr="004B243E" w:rsidRDefault="0076329B" w:rsidP="006E4687">
      <w:pPr>
        <w:pStyle w:val="Heading2"/>
        <w:numPr>
          <w:ilvl w:val="0"/>
          <w:numId w:val="42"/>
        </w:numPr>
        <w:snapToGrid w:val="0"/>
        <w:spacing w:before="120" w:after="120"/>
        <w:ind w:left="851" w:hanging="284"/>
        <w:rPr>
          <w:rFonts w:ascii="Times New Roman" w:hAnsi="Times New Roman" w:cs="Times New Roman"/>
          <w:b w:val="0"/>
          <w:i w:val="0"/>
          <w:iCs w:val="0"/>
          <w:lang w:val="vi-VN"/>
        </w:rPr>
      </w:pPr>
      <w:r w:rsidRPr="004B243E">
        <w:rPr>
          <w:rFonts w:ascii="Times New Roman" w:hAnsi="Times New Roman" w:cs="Times New Roman"/>
          <w:b w:val="0"/>
          <w:i w:val="0"/>
          <w:iCs w:val="0"/>
          <w:lang w:val="vi-VN"/>
        </w:rPr>
        <w:t>Sửa đổi Điều 36 như sau:</w:t>
      </w:r>
    </w:p>
    <w:p w14:paraId="2175971C" w14:textId="77777777" w:rsidR="00F817ED" w:rsidRPr="004B243E" w:rsidRDefault="0076329B" w:rsidP="006E4687">
      <w:pPr>
        <w:snapToGrid w:val="0"/>
        <w:spacing w:before="120" w:after="120"/>
        <w:ind w:firstLine="567"/>
        <w:jc w:val="both"/>
        <w:rPr>
          <w:b/>
          <w:iCs/>
          <w:sz w:val="28"/>
          <w:szCs w:val="28"/>
          <w:lang w:val="vi-VN"/>
        </w:rPr>
      </w:pPr>
      <w:r w:rsidRPr="004B243E">
        <w:rPr>
          <w:b/>
          <w:iCs/>
          <w:sz w:val="28"/>
          <w:szCs w:val="28"/>
          <w:lang w:val="vi-VN"/>
        </w:rPr>
        <w:t>“Điều 36. Hệ thống sa thải phụ tải tự động</w:t>
      </w:r>
    </w:p>
    <w:p w14:paraId="3732C1D9"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lang w:val="vi-VN"/>
        </w:rPr>
        <w:t xml:space="preserve">1. Khách hàng sử dụng lưới điện truyền tải có trách nhiệm phối hợp với các đơn vị liên quan để thống nhất lắp đặt thiết bị và đảm bảo hoạt động của hệ </w:t>
      </w:r>
      <w:r w:rsidRPr="004B243E">
        <w:rPr>
          <w:iCs/>
          <w:sz w:val="28"/>
          <w:szCs w:val="28"/>
          <w:lang w:val="vi-VN"/>
        </w:rPr>
        <w:lastRenderedPageBreak/>
        <w:t>thống sa thải phụ tải tự động trong hệ thống điện của mình theo tính toán và yêu cầu của Cấp điều độ có quyền điều khiển.</w:t>
      </w:r>
    </w:p>
    <w:p w14:paraId="31436FE9"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lang w:val="vi-VN"/>
        </w:rPr>
        <w:t>2. Hệ thống sa thải phụ tải tự động phải được thiết kế, chỉnh định đảm bảo các yêu cầu sau:</w:t>
      </w:r>
    </w:p>
    <w:p w14:paraId="0328FB77"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rPr>
        <w:t xml:space="preserve">a) </w:t>
      </w:r>
      <w:r w:rsidRPr="004B243E">
        <w:rPr>
          <w:iCs/>
          <w:sz w:val="28"/>
          <w:szCs w:val="28"/>
          <w:lang w:val="vi-VN"/>
        </w:rPr>
        <w:t>Độ tin cậy không nhỏ hơn 99%;</w:t>
      </w:r>
    </w:p>
    <w:p w14:paraId="5643B216"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lang w:val="vi-VN"/>
        </w:rPr>
        <w:t>b) Việc sa thải không thành công của một phụ tải nào đó không làm ảnh hưởng đến hoạt động của toàn bộ hệ thống điện;</w:t>
      </w:r>
    </w:p>
    <w:p w14:paraId="7E13D620" w14:textId="77777777" w:rsidR="00F817ED" w:rsidRPr="004B243E" w:rsidRDefault="0076329B" w:rsidP="006E4687">
      <w:pPr>
        <w:snapToGrid w:val="0"/>
        <w:spacing w:before="120" w:after="120"/>
        <w:ind w:firstLine="567"/>
        <w:jc w:val="both"/>
        <w:rPr>
          <w:iCs/>
          <w:sz w:val="28"/>
          <w:szCs w:val="28"/>
          <w:lang w:val="vi-VN"/>
        </w:rPr>
      </w:pPr>
      <w:r w:rsidRPr="004B243E">
        <w:rPr>
          <w:iCs/>
          <w:sz w:val="28"/>
          <w:szCs w:val="28"/>
          <w:lang w:val="vi-VN"/>
        </w:rPr>
        <w:t>c) Trình tự sa thải và lượng công suất sa thải phải tuân thủ mức phân bổ của Cấp điều độ có quyền điều khiển</w:t>
      </w:r>
      <w:r w:rsidR="00561A26" w:rsidRPr="005C19D6">
        <w:rPr>
          <w:iCs/>
          <w:sz w:val="28"/>
          <w:szCs w:val="28"/>
          <w:lang w:val="vi-VN"/>
        </w:rPr>
        <w:t>,</w:t>
      </w:r>
      <w:r w:rsidRPr="004B243E">
        <w:rPr>
          <w:iCs/>
          <w:sz w:val="28"/>
          <w:szCs w:val="28"/>
          <w:lang w:val="vi-VN"/>
        </w:rPr>
        <w:t xml:space="preserve"> không được thay đổi trong bất kỳ trường hợp nào nếu không có sự cho phép của Cấp điều độ có quyền điều khiển.</w:t>
      </w:r>
    </w:p>
    <w:p w14:paraId="5A0A7C30" w14:textId="77777777" w:rsidR="00F817ED" w:rsidRPr="005C19D6" w:rsidRDefault="0076329B" w:rsidP="006E4687">
      <w:pPr>
        <w:snapToGrid w:val="0"/>
        <w:spacing w:before="120" w:after="120"/>
        <w:ind w:firstLine="567"/>
        <w:jc w:val="both"/>
        <w:rPr>
          <w:b/>
          <w:i/>
          <w:iCs/>
          <w:sz w:val="28"/>
          <w:szCs w:val="28"/>
          <w:lang w:val="vi-VN"/>
        </w:rPr>
      </w:pPr>
      <w:r w:rsidRPr="004B243E">
        <w:rPr>
          <w:iCs/>
          <w:sz w:val="28"/>
          <w:szCs w:val="28"/>
          <w:lang w:val="vi-VN"/>
        </w:rPr>
        <w:t>3. Trình tự khôi phục phụ tải điện phải tuân thủ theo lệnh điều độ của Cấp điều độ có quyền điều khiển.”</w:t>
      </w:r>
      <w:r w:rsidR="00B52823" w:rsidRPr="005C19D6">
        <w:rPr>
          <w:iCs/>
          <w:sz w:val="28"/>
          <w:szCs w:val="28"/>
          <w:lang w:val="vi-VN"/>
        </w:rPr>
        <w:t>.</w:t>
      </w:r>
    </w:p>
    <w:p w14:paraId="5F4B334C" w14:textId="77777777" w:rsidR="00F817ED" w:rsidRPr="004B243E" w:rsidRDefault="0076329B" w:rsidP="006E4687">
      <w:pPr>
        <w:pStyle w:val="Heading2"/>
        <w:numPr>
          <w:ilvl w:val="0"/>
          <w:numId w:val="42"/>
        </w:numPr>
        <w:tabs>
          <w:tab w:val="left" w:pos="993"/>
        </w:tabs>
        <w:snapToGrid w:val="0"/>
        <w:spacing w:before="120" w:after="120"/>
        <w:ind w:left="0" w:firstLine="567"/>
        <w:rPr>
          <w:rFonts w:ascii="Times New Roman" w:hAnsi="Times New Roman" w:cs="Times New Roman"/>
          <w:b w:val="0"/>
          <w:i w:val="0"/>
          <w:iCs w:val="0"/>
          <w:lang w:val="vi-VN"/>
        </w:rPr>
      </w:pPr>
      <w:r w:rsidRPr="004B243E">
        <w:rPr>
          <w:rFonts w:ascii="Times New Roman" w:hAnsi="Times New Roman" w:cs="Times New Roman"/>
          <w:b w:val="0"/>
          <w:i w:val="0"/>
          <w:iCs w:val="0"/>
          <w:lang w:val="vi-VN"/>
        </w:rPr>
        <w:t>Sửa đổi Khoản 2 Điều 37 như sau:</w:t>
      </w:r>
    </w:p>
    <w:p w14:paraId="62FBE018" w14:textId="77777777" w:rsidR="00F817ED" w:rsidRPr="004B243E" w:rsidRDefault="0076329B" w:rsidP="006E4687">
      <w:pPr>
        <w:widowControl w:val="0"/>
        <w:snapToGrid w:val="0"/>
        <w:spacing w:before="120" w:after="120"/>
        <w:ind w:firstLine="567"/>
        <w:jc w:val="both"/>
        <w:rPr>
          <w:sz w:val="28"/>
          <w:szCs w:val="28"/>
          <w:lang w:val="pl-PL"/>
        </w:rPr>
      </w:pPr>
      <w:r w:rsidRPr="004B243E">
        <w:rPr>
          <w:iCs/>
          <w:sz w:val="28"/>
          <w:szCs w:val="28"/>
          <w:lang w:val="vi-VN"/>
        </w:rPr>
        <w:t>“</w:t>
      </w:r>
      <w:r w:rsidRPr="004B243E">
        <w:rPr>
          <w:sz w:val="28"/>
          <w:szCs w:val="28"/>
          <w:lang w:val="pl-PL"/>
        </w:rPr>
        <w:t>2. Yêu cầu kết nối của Trung tâm điều khiển</w:t>
      </w:r>
    </w:p>
    <w:p w14:paraId="73D0F1BA"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a) Yêu cầu về kết nối hệ thống thông tin</w:t>
      </w:r>
    </w:p>
    <w:p w14:paraId="31D653D3"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Có một đường truyền dữ liệu kết nối với hệ thống thông tin của Cấp điều độ có quyền điều khiển. Trường hợp có nhiều cấp điều độ có quyền điều khiển, các cấp điều độ có trách nhiệm thống nhất phương thức chia sẻ thông tin;</w:t>
      </w:r>
    </w:p>
    <w:p w14:paraId="065A84D2" w14:textId="1921FB00"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Có hai đường truyền dữ liệu</w:t>
      </w:r>
      <w:r w:rsidR="00D43826">
        <w:rPr>
          <w:sz w:val="28"/>
          <w:szCs w:val="28"/>
          <w:lang w:val="pl-PL"/>
        </w:rPr>
        <w:t xml:space="preserve"> </w:t>
      </w:r>
      <w:r w:rsidRPr="00D43826">
        <w:rPr>
          <w:sz w:val="28"/>
          <w:szCs w:val="28"/>
          <w:lang w:val="pl-PL" w:eastAsia="ja-JP"/>
        </w:rPr>
        <w:t>(</w:t>
      </w:r>
      <w:r w:rsidRPr="004B243E">
        <w:rPr>
          <w:sz w:val="28"/>
          <w:szCs w:val="28"/>
          <w:lang w:val="pl-PL"/>
        </w:rPr>
        <w:t>một đường truyền làm việc, một đường truyền dự phòng)</w:t>
      </w:r>
      <w:r w:rsidRPr="004B243E">
        <w:rPr>
          <w:i/>
          <w:sz w:val="28"/>
          <w:szCs w:val="28"/>
          <w:lang w:val="pl-PL"/>
        </w:rPr>
        <w:t xml:space="preserve"> </w:t>
      </w:r>
      <w:r w:rsidRPr="004B243E">
        <w:rPr>
          <w:sz w:val="28"/>
          <w:szCs w:val="28"/>
          <w:lang w:val="pl-PL"/>
        </w:rPr>
        <w:t xml:space="preserve">kết nối với hệ thống điều khiển và thông tin của nhà máy điện, trạm điện do Trung tâm </w:t>
      </w:r>
      <w:r w:rsidR="00906477" w:rsidRPr="004B243E">
        <w:rPr>
          <w:sz w:val="28"/>
          <w:szCs w:val="28"/>
          <w:lang w:val="pl-PL"/>
        </w:rPr>
        <w:t xml:space="preserve">điều khiển </w:t>
      </w:r>
      <w:r w:rsidRPr="004B243E">
        <w:rPr>
          <w:sz w:val="28"/>
          <w:szCs w:val="28"/>
          <w:lang w:val="pl-PL"/>
        </w:rPr>
        <w:t>thực hiện điều khiển từ xa;</w:t>
      </w:r>
    </w:p>
    <w:p w14:paraId="59A6247C"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Các phương tiện thông tin liên lạc tối thiểu phục vụ công tác điều độ gồm trực thông, điện thoại, fax</w:t>
      </w:r>
      <w:r w:rsidR="00BC54EA">
        <w:rPr>
          <w:sz w:val="28"/>
          <w:szCs w:val="28"/>
          <w:lang w:val="pl-PL"/>
        </w:rPr>
        <w:t>, DIM</w:t>
      </w:r>
      <w:r w:rsidRPr="004B243E">
        <w:rPr>
          <w:sz w:val="28"/>
          <w:szCs w:val="28"/>
          <w:lang w:val="pl-PL"/>
        </w:rPr>
        <w:t xml:space="preserve"> và mạng máy tính phải hoạt động tốt.</w:t>
      </w:r>
    </w:p>
    <w:p w14:paraId="55D28BBA"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b) Yêu cầu về kết nối hệ thống SCADA</w:t>
      </w:r>
    </w:p>
    <w:p w14:paraId="094740E1"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Có một kết nối với hệ thống SCADA của Cấp điều độ có quyền điều khiển. Trường hợp có nhiều cấp điều độ có quyền điều khiển, các cấp điều độ có trách nhiệm chia sẻ thông tin;</w:t>
      </w:r>
    </w:p>
    <w:p w14:paraId="0D90B735"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 Có hai kết nối với thiết bị đầu cuối RTU/Gateway, hệ thống điều khiển của nhà máy điện, trạm điện và thiết bị đóng cắt trên lưới điện do Trung tâm </w:t>
      </w:r>
      <w:r w:rsidR="00906477" w:rsidRPr="004B243E">
        <w:rPr>
          <w:sz w:val="28"/>
          <w:szCs w:val="28"/>
          <w:lang w:val="pl-PL"/>
        </w:rPr>
        <w:t xml:space="preserve">điều khiển </w:t>
      </w:r>
      <w:r w:rsidRPr="004B243E">
        <w:rPr>
          <w:sz w:val="28"/>
          <w:szCs w:val="28"/>
          <w:lang w:val="pl-PL"/>
        </w:rPr>
        <w:t>thực hiện điều khiển từ xa;</w:t>
      </w:r>
    </w:p>
    <w:p w14:paraId="03D119F7"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c) Trung tâm điều khiển phải trang bị màn hình giám sát và kết nối với hệ thống camera giám sát an ninh tại nhà máy điện, trạm điện và thiết bị đóng cắt trên lưới điện về </w:t>
      </w:r>
      <w:bookmarkStart w:id="3" w:name="OLE_LINK16"/>
      <w:r w:rsidRPr="004B243E">
        <w:rPr>
          <w:sz w:val="28"/>
          <w:szCs w:val="28"/>
          <w:lang w:val="pl-PL"/>
        </w:rPr>
        <w:t>Trung tâm điều khiển</w:t>
      </w:r>
      <w:bookmarkEnd w:id="3"/>
      <w:r w:rsidRPr="004B243E">
        <w:rPr>
          <w:sz w:val="28"/>
          <w:szCs w:val="28"/>
          <w:lang w:val="pl-PL"/>
        </w:rPr>
        <w:t>.”</w:t>
      </w:r>
      <w:r w:rsidR="00B52823" w:rsidRPr="004B243E">
        <w:rPr>
          <w:sz w:val="28"/>
          <w:szCs w:val="28"/>
          <w:lang w:val="pl-PL"/>
        </w:rPr>
        <w:t>.</w:t>
      </w:r>
    </w:p>
    <w:p w14:paraId="07DDC491" w14:textId="77777777" w:rsidR="00F817ED" w:rsidRPr="004B243E" w:rsidRDefault="0076329B" w:rsidP="006E4687">
      <w:pPr>
        <w:pStyle w:val="Heading2"/>
        <w:numPr>
          <w:ilvl w:val="0"/>
          <w:numId w:val="42"/>
        </w:numPr>
        <w:tabs>
          <w:tab w:val="left" w:pos="993"/>
        </w:tabs>
        <w:snapToGrid w:val="0"/>
        <w:spacing w:before="120" w:after="120"/>
        <w:ind w:left="0" w:firstLine="567"/>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Khoản 3 Điều 38 như sau:</w:t>
      </w:r>
    </w:p>
    <w:p w14:paraId="61CAAC1E" w14:textId="77777777" w:rsidR="00F817ED" w:rsidRPr="004B243E" w:rsidRDefault="0076329B" w:rsidP="006E4687">
      <w:pPr>
        <w:widowControl w:val="0"/>
        <w:snapToGrid w:val="0"/>
        <w:spacing w:before="120" w:after="120"/>
        <w:ind w:firstLine="567"/>
        <w:jc w:val="both"/>
        <w:rPr>
          <w:b/>
          <w:i/>
          <w:iCs/>
          <w:sz w:val="28"/>
          <w:szCs w:val="28"/>
          <w:lang w:val="pl-PL"/>
        </w:rPr>
      </w:pPr>
      <w:r w:rsidRPr="004B243E">
        <w:rPr>
          <w:iCs/>
          <w:sz w:val="28"/>
          <w:szCs w:val="28"/>
          <w:lang w:val="pl-PL"/>
        </w:rPr>
        <w:t>“</w:t>
      </w:r>
      <w:r w:rsidR="00561A26" w:rsidRPr="004B243E">
        <w:rPr>
          <w:iCs/>
          <w:sz w:val="28"/>
          <w:szCs w:val="28"/>
          <w:lang w:val="pl-PL"/>
        </w:rPr>
        <w:t xml:space="preserve">3. </w:t>
      </w:r>
      <w:r w:rsidRPr="004B243E">
        <w:rPr>
          <w:sz w:val="28"/>
          <w:szCs w:val="28"/>
          <w:lang w:val="pl-PL"/>
        </w:rPr>
        <w:t xml:space="preserve">Tổ máy phát điện của nhà máy điện phải có khả năng tham gia vào việc điều </w:t>
      </w:r>
      <w:r w:rsidR="00876F7E" w:rsidRPr="004B243E">
        <w:rPr>
          <w:sz w:val="28"/>
          <w:szCs w:val="28"/>
          <w:lang w:val="pl-PL"/>
        </w:rPr>
        <w:t>khiển</w:t>
      </w:r>
      <w:r w:rsidRPr="004B243E">
        <w:rPr>
          <w:sz w:val="28"/>
          <w:szCs w:val="28"/>
          <w:lang w:val="pl-PL"/>
        </w:rPr>
        <w:t xml:space="preserve"> tần số sơ cấp khi tần số lệch ra khỏi dải chết của hệ thống điều tốc và đáp ứng toàn bộ công suất điều </w:t>
      </w:r>
      <w:r w:rsidR="00966AB0" w:rsidRPr="004B243E">
        <w:rPr>
          <w:sz w:val="28"/>
          <w:szCs w:val="28"/>
          <w:lang w:val="pl-PL"/>
        </w:rPr>
        <w:t>khiển</w:t>
      </w:r>
      <w:r w:rsidRPr="004B243E">
        <w:rPr>
          <w:sz w:val="28"/>
          <w:szCs w:val="28"/>
          <w:lang w:val="pl-PL"/>
        </w:rPr>
        <w:t xml:space="preserve"> tần số sơ cấp của tổ máy trong 15 giây và duy trì công suất này tối thiểu 15 giây. Công suất điều </w:t>
      </w:r>
      <w:r w:rsidR="005D6AA2" w:rsidRPr="004B243E">
        <w:rPr>
          <w:sz w:val="28"/>
          <w:szCs w:val="28"/>
          <w:lang w:val="pl-PL"/>
        </w:rPr>
        <w:t>khiển</w:t>
      </w:r>
      <w:r w:rsidRPr="004B243E">
        <w:rPr>
          <w:sz w:val="28"/>
          <w:szCs w:val="28"/>
          <w:lang w:val="pl-PL"/>
        </w:rPr>
        <w:t xml:space="preserve"> tần số sơ cấp của tổ </w:t>
      </w:r>
      <w:r w:rsidRPr="004B243E">
        <w:rPr>
          <w:sz w:val="28"/>
          <w:szCs w:val="28"/>
          <w:lang w:val="pl-PL"/>
        </w:rPr>
        <w:lastRenderedPageBreak/>
        <w:t xml:space="preserve">máy được tính toán theo độ lệch tần số thực tế và các thông số cài đặt do </w:t>
      </w:r>
      <w:r w:rsidRPr="004B243E">
        <w:rPr>
          <w:sz w:val="28"/>
          <w:szCs w:val="28"/>
          <w:lang w:val="vi-VN"/>
        </w:rPr>
        <w:t xml:space="preserve">Đơn vị vận hành hệ thống điện và thị trường điện </w:t>
      </w:r>
      <w:r w:rsidRPr="005C19D6">
        <w:rPr>
          <w:sz w:val="28"/>
          <w:szCs w:val="28"/>
          <w:lang w:val="pl-PL"/>
        </w:rPr>
        <w:t>yêu cầu.</w:t>
      </w:r>
      <w:r w:rsidRPr="004B243E">
        <w:rPr>
          <w:sz w:val="28"/>
          <w:szCs w:val="28"/>
          <w:lang w:val="pl-PL"/>
        </w:rPr>
        <w:t>”</w:t>
      </w:r>
      <w:r w:rsidR="00B52823" w:rsidRPr="004B243E">
        <w:rPr>
          <w:sz w:val="28"/>
          <w:szCs w:val="28"/>
          <w:lang w:val="pl-PL"/>
        </w:rPr>
        <w:t>.</w:t>
      </w:r>
    </w:p>
    <w:p w14:paraId="3739D2A4" w14:textId="77777777" w:rsidR="00F817ED" w:rsidRPr="004B243E" w:rsidRDefault="0076329B" w:rsidP="006E4687">
      <w:pPr>
        <w:pStyle w:val="Heading2"/>
        <w:numPr>
          <w:ilvl w:val="0"/>
          <w:numId w:val="42"/>
        </w:numPr>
        <w:tabs>
          <w:tab w:val="left" w:pos="993"/>
        </w:tabs>
        <w:snapToGrid w:val="0"/>
        <w:spacing w:before="120" w:after="120"/>
        <w:ind w:left="0" w:firstLine="567"/>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Điều 42 như sau:</w:t>
      </w:r>
    </w:p>
    <w:p w14:paraId="4052ABF4" w14:textId="77777777" w:rsidR="00F817ED" w:rsidRPr="004B243E" w:rsidRDefault="0076329B" w:rsidP="006E4687">
      <w:pPr>
        <w:widowControl w:val="0"/>
        <w:snapToGrid w:val="0"/>
        <w:spacing w:before="120" w:after="120"/>
        <w:ind w:firstLine="567"/>
        <w:jc w:val="both"/>
        <w:rPr>
          <w:b/>
          <w:iCs/>
          <w:sz w:val="28"/>
          <w:szCs w:val="28"/>
          <w:lang w:val="vi-VN"/>
        </w:rPr>
      </w:pPr>
      <w:r w:rsidRPr="004B243E">
        <w:rPr>
          <w:iCs/>
          <w:sz w:val="28"/>
          <w:szCs w:val="28"/>
          <w:lang w:val="vi-VN"/>
        </w:rPr>
        <w:t>“</w:t>
      </w:r>
      <w:r w:rsidRPr="004B243E">
        <w:rPr>
          <w:b/>
          <w:iCs/>
          <w:sz w:val="28"/>
          <w:szCs w:val="28"/>
          <w:lang w:val="vi-VN"/>
        </w:rPr>
        <w:t>Điều 42. Yêu cầu kỹ thuật đối với nhà máy điện gió, nhà máy điện mặt trời</w:t>
      </w:r>
    </w:p>
    <w:p w14:paraId="3E9B8955"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1. Nhà máy điện gió, nhà máy điện mặt trời phải có khả năng duy trì vận hành phát công suất tác dụng theo các chế độ sau: </w:t>
      </w:r>
    </w:p>
    <w:p w14:paraId="6FF0459D"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a) Chế độ phát tự do: Vận hành phát điện công suất lớn nhất có thể theo sự biến đổi của nguồn năng lượng sơ cấp (gió hoặc mặt trời);</w:t>
      </w:r>
    </w:p>
    <w:p w14:paraId="6FAB79AA"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b) Chế độ điều khiển công suất phát: </w:t>
      </w:r>
    </w:p>
    <w:p w14:paraId="206762AD"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Nhà máy điện gió, nhà máy điện mặt trời phải có khả năng giới hạn công suất phát theo lệnh điều độ trong các trường hợp sau: </w:t>
      </w:r>
    </w:p>
    <w:p w14:paraId="39413A53"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 Trường hợp nguồn năng lượng sơ cấp biến thiên thấp hơn giá trị giới hạn theo lệnh điều độ thì phát công suất lớn nhất có thể; </w:t>
      </w:r>
    </w:p>
    <w:p w14:paraId="166753D4"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 Trường hợp nguồn năng lượng sơ cấp biến thiên bằng hoặc lớn hơn giá trị giới hạn theo lệnh điều độ thì phát công suất đúng giá trị giới hạn theo lệnh điều độ với sai số trong dải ± 01% công suất định mức. </w:t>
      </w:r>
    </w:p>
    <w:p w14:paraId="15079F0B"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2. Nhà máy điện gió, nhà máy điện mặt trời tại mọi thời điểm đang nối lưới phải có khả năng duy trì vận hành phát điện trong thời gian tối thiểu tương ứng với các dải tần số vận hành </w:t>
      </w:r>
      <w:r w:rsidRPr="004B243E">
        <w:rPr>
          <w:noProof/>
          <w:sz w:val="28"/>
          <w:szCs w:val="28"/>
          <w:lang w:val="vi-VN" w:eastAsia="es-ES"/>
        </w:rPr>
        <w:t xml:space="preserve">theo quy định tại </w:t>
      </w:r>
      <w:r w:rsidRPr="004B243E">
        <w:rPr>
          <w:noProof/>
          <w:sz w:val="28"/>
          <w:szCs w:val="28"/>
          <w:lang w:val="pl-PL" w:eastAsia="es-ES"/>
        </w:rPr>
        <w:t xml:space="preserve">Bảng 8 </w:t>
      </w:r>
      <w:r w:rsidRPr="004B243E">
        <w:rPr>
          <w:sz w:val="28"/>
          <w:szCs w:val="28"/>
          <w:lang w:val="pl-PL"/>
        </w:rPr>
        <w:t>như sau:</w:t>
      </w:r>
    </w:p>
    <w:p w14:paraId="606D3738" w14:textId="77777777" w:rsidR="00F817ED" w:rsidRPr="004B243E" w:rsidRDefault="0076329B" w:rsidP="006E4687">
      <w:pPr>
        <w:widowControl w:val="0"/>
        <w:snapToGrid w:val="0"/>
        <w:spacing w:before="120" w:after="120"/>
        <w:jc w:val="center"/>
        <w:rPr>
          <w:b/>
          <w:noProof/>
          <w:sz w:val="28"/>
          <w:szCs w:val="28"/>
          <w:lang w:val="pl-PL" w:eastAsia="es-ES"/>
        </w:rPr>
      </w:pPr>
      <w:r w:rsidRPr="004B243E">
        <w:rPr>
          <w:b/>
          <w:bCs/>
          <w:noProof/>
          <w:sz w:val="28"/>
          <w:szCs w:val="28"/>
          <w:lang w:val="vi-VN" w:eastAsia="es-ES"/>
        </w:rPr>
        <w:t xml:space="preserve">Bảng </w:t>
      </w:r>
      <w:r w:rsidRPr="004B243E">
        <w:rPr>
          <w:b/>
          <w:bCs/>
          <w:noProof/>
          <w:sz w:val="28"/>
          <w:szCs w:val="28"/>
          <w:lang w:val="pl-PL" w:eastAsia="es-ES"/>
        </w:rPr>
        <w:t>8</w:t>
      </w:r>
    </w:p>
    <w:p w14:paraId="58EC5175" w14:textId="77777777" w:rsidR="00F817ED" w:rsidRPr="004B243E" w:rsidRDefault="0076329B" w:rsidP="004B243E">
      <w:pPr>
        <w:widowControl w:val="0"/>
        <w:snapToGrid w:val="0"/>
        <w:spacing w:before="120" w:after="120" w:line="247" w:lineRule="auto"/>
        <w:jc w:val="center"/>
        <w:rPr>
          <w:i/>
          <w:noProof/>
          <w:sz w:val="28"/>
          <w:szCs w:val="28"/>
          <w:lang w:val="pl-PL" w:eastAsia="es-ES"/>
        </w:rPr>
      </w:pPr>
      <w:r w:rsidRPr="004B243E">
        <w:rPr>
          <w:i/>
          <w:noProof/>
          <w:sz w:val="28"/>
          <w:szCs w:val="28"/>
          <w:lang w:val="vi-VN" w:eastAsia="es-ES"/>
        </w:rPr>
        <w:t>Thời gian tối thiểu duy trì vận hành phát điện</w:t>
      </w:r>
      <w:r w:rsidRPr="004B243E">
        <w:rPr>
          <w:i/>
          <w:noProof/>
          <w:sz w:val="28"/>
          <w:szCs w:val="28"/>
          <w:lang w:val="pl-PL" w:eastAsia="es-ES"/>
        </w:rPr>
        <w:t xml:space="preserve"> của nhà máy điện gió, </w:t>
      </w:r>
    </w:p>
    <w:p w14:paraId="7CFDE7D7" w14:textId="77777777" w:rsidR="00F817ED" w:rsidRPr="004B243E" w:rsidRDefault="0076329B" w:rsidP="004B243E">
      <w:pPr>
        <w:widowControl w:val="0"/>
        <w:snapToGrid w:val="0"/>
        <w:spacing w:before="120" w:after="120" w:line="247" w:lineRule="auto"/>
        <w:ind w:firstLine="567"/>
        <w:jc w:val="both"/>
        <w:rPr>
          <w:i/>
          <w:sz w:val="28"/>
          <w:szCs w:val="28"/>
          <w:lang w:val="pl-PL"/>
        </w:rPr>
      </w:pPr>
      <w:r w:rsidRPr="004B243E">
        <w:rPr>
          <w:i/>
          <w:noProof/>
          <w:sz w:val="28"/>
          <w:szCs w:val="28"/>
          <w:lang w:val="pl-PL" w:eastAsia="es-ES"/>
        </w:rPr>
        <w:t xml:space="preserve">nhà máy điện mặt trời </w:t>
      </w:r>
      <w:r w:rsidRPr="004B243E">
        <w:rPr>
          <w:i/>
          <w:noProof/>
          <w:sz w:val="28"/>
          <w:szCs w:val="28"/>
          <w:lang w:val="vi-VN" w:eastAsia="es-ES"/>
        </w:rPr>
        <w:t>tương ứng với các dải tần số của hệ thống điện</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4644"/>
      </w:tblGrid>
      <w:tr w:rsidR="005B6CA9" w:rsidRPr="004B243E" w14:paraId="4D245A7E" w14:textId="77777777">
        <w:trPr>
          <w:jc w:val="center"/>
        </w:trPr>
        <w:tc>
          <w:tcPr>
            <w:tcW w:w="2433" w:type="pct"/>
            <w:vAlign w:val="center"/>
          </w:tcPr>
          <w:p w14:paraId="33B42A5A" w14:textId="77777777" w:rsidR="00F817ED" w:rsidRPr="004B243E" w:rsidRDefault="0076329B" w:rsidP="004B243E">
            <w:pPr>
              <w:widowControl w:val="0"/>
              <w:spacing w:before="120" w:after="120" w:line="247" w:lineRule="auto"/>
              <w:ind w:firstLine="567"/>
              <w:jc w:val="center"/>
              <w:rPr>
                <w:b/>
                <w:sz w:val="28"/>
                <w:szCs w:val="28"/>
                <w:lang w:val="pl-PL"/>
              </w:rPr>
            </w:pPr>
            <w:r w:rsidRPr="004B243E">
              <w:rPr>
                <w:b/>
                <w:sz w:val="28"/>
                <w:szCs w:val="28"/>
                <w:lang w:val="pl-PL"/>
              </w:rPr>
              <w:t>Dải tần số của hệ thống điện</w:t>
            </w:r>
          </w:p>
        </w:tc>
        <w:tc>
          <w:tcPr>
            <w:tcW w:w="2567" w:type="pct"/>
            <w:vAlign w:val="center"/>
          </w:tcPr>
          <w:p w14:paraId="21C9934B" w14:textId="77777777" w:rsidR="00F817ED" w:rsidRPr="004B243E" w:rsidRDefault="0076329B" w:rsidP="004B243E">
            <w:pPr>
              <w:widowControl w:val="0"/>
              <w:spacing w:before="120" w:after="120" w:line="247" w:lineRule="auto"/>
              <w:ind w:firstLine="567"/>
              <w:jc w:val="center"/>
              <w:rPr>
                <w:b/>
                <w:sz w:val="28"/>
                <w:szCs w:val="28"/>
                <w:lang w:val="pl-PL"/>
              </w:rPr>
            </w:pPr>
            <w:r w:rsidRPr="004B243E">
              <w:rPr>
                <w:b/>
                <w:sz w:val="28"/>
                <w:szCs w:val="28"/>
                <w:lang w:val="pl-PL"/>
              </w:rPr>
              <w:t>Thời gian duy trì tối thiểu</w:t>
            </w:r>
          </w:p>
        </w:tc>
      </w:tr>
      <w:tr w:rsidR="005B6CA9" w:rsidRPr="004B243E" w14:paraId="2FEE11B8" w14:textId="77777777">
        <w:trPr>
          <w:jc w:val="center"/>
        </w:trPr>
        <w:tc>
          <w:tcPr>
            <w:tcW w:w="2433" w:type="pct"/>
            <w:vAlign w:val="center"/>
          </w:tcPr>
          <w:p w14:paraId="06B08119"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Từ 47,5 HZ đến 48,0 Hz</w:t>
            </w:r>
          </w:p>
        </w:tc>
        <w:tc>
          <w:tcPr>
            <w:tcW w:w="2567" w:type="pct"/>
            <w:vAlign w:val="center"/>
          </w:tcPr>
          <w:p w14:paraId="3C555015"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10 phút</w:t>
            </w:r>
          </w:p>
        </w:tc>
      </w:tr>
      <w:tr w:rsidR="005B6CA9" w:rsidRPr="004B243E" w14:paraId="04C2AF08" w14:textId="77777777">
        <w:trPr>
          <w:jc w:val="center"/>
        </w:trPr>
        <w:tc>
          <w:tcPr>
            <w:tcW w:w="2433" w:type="pct"/>
            <w:vAlign w:val="center"/>
          </w:tcPr>
          <w:p w14:paraId="5B2A7C62"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Trên 48 Hz đến dưới 49 Hz</w:t>
            </w:r>
          </w:p>
        </w:tc>
        <w:tc>
          <w:tcPr>
            <w:tcW w:w="2567" w:type="pct"/>
            <w:vAlign w:val="center"/>
          </w:tcPr>
          <w:p w14:paraId="07F2B2D1"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30 phút</w:t>
            </w:r>
          </w:p>
        </w:tc>
      </w:tr>
      <w:tr w:rsidR="005B6CA9" w:rsidRPr="004B243E" w14:paraId="5C6A8F99" w14:textId="77777777">
        <w:trPr>
          <w:jc w:val="center"/>
        </w:trPr>
        <w:tc>
          <w:tcPr>
            <w:tcW w:w="2433" w:type="pct"/>
            <w:vAlign w:val="center"/>
          </w:tcPr>
          <w:p w14:paraId="3BC174BD"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Từ 49 Hz đến 51 Hz</w:t>
            </w:r>
          </w:p>
        </w:tc>
        <w:tc>
          <w:tcPr>
            <w:tcW w:w="2567" w:type="pct"/>
            <w:vAlign w:val="center"/>
          </w:tcPr>
          <w:p w14:paraId="07A83E4C"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Phát liên tục</w:t>
            </w:r>
          </w:p>
        </w:tc>
      </w:tr>
      <w:tr w:rsidR="005B6CA9" w:rsidRPr="004B243E" w14:paraId="1E75189C" w14:textId="77777777">
        <w:trPr>
          <w:jc w:val="center"/>
        </w:trPr>
        <w:tc>
          <w:tcPr>
            <w:tcW w:w="2433" w:type="pct"/>
            <w:vAlign w:val="center"/>
          </w:tcPr>
          <w:p w14:paraId="7F13BDF0"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Trên 51 Hz đến 51,5 Hz</w:t>
            </w:r>
          </w:p>
        </w:tc>
        <w:tc>
          <w:tcPr>
            <w:tcW w:w="2567" w:type="pct"/>
            <w:vAlign w:val="center"/>
          </w:tcPr>
          <w:p w14:paraId="336AACD4"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30 phút</w:t>
            </w:r>
          </w:p>
        </w:tc>
      </w:tr>
      <w:tr w:rsidR="005B6CA9" w:rsidRPr="004B243E" w14:paraId="6F0173CB" w14:textId="77777777">
        <w:trPr>
          <w:jc w:val="center"/>
        </w:trPr>
        <w:tc>
          <w:tcPr>
            <w:tcW w:w="2433" w:type="pct"/>
            <w:vAlign w:val="center"/>
          </w:tcPr>
          <w:p w14:paraId="0D3DD91D"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Trên 51,5 Hz đến 52 Hz</w:t>
            </w:r>
          </w:p>
        </w:tc>
        <w:tc>
          <w:tcPr>
            <w:tcW w:w="2567" w:type="pct"/>
            <w:vAlign w:val="center"/>
          </w:tcPr>
          <w:p w14:paraId="18BEE91B"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01 phút</w:t>
            </w:r>
          </w:p>
        </w:tc>
      </w:tr>
    </w:tbl>
    <w:p w14:paraId="25C41B6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3. Khi tần số hệ thống điện lớn hơn 50,5 Hz, nhà máy điện gió, nhà máy điện mặt trời có khả năng giảm công suất tác dụng theo độ dốc tương đối của đường đặc tuyến tĩnh (droop characteristics) trong dải từ 2% đến 10%. Giá trị cài đặt độ dốc tương đối của đường đặc tuyến tĩnh do Cấp điều độ có quyền điều khiển tính toán và xác định.</w:t>
      </w:r>
    </w:p>
    <w:p w14:paraId="6F5CCEA1"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lastRenderedPageBreak/>
        <w:t xml:space="preserve"> 4. Nhà máy điện gió, nhà máy điện mặt trời phải có khả năng điều chỉnh công suất phản kháng theo đặc tính như hình vẽ dưới đây và mô tả tại Điểm a, Điểm b Khoản này:</w:t>
      </w:r>
    </w:p>
    <w:p w14:paraId="566FF2DE" w14:textId="77777777" w:rsidR="00F817ED" w:rsidRPr="004B243E" w:rsidRDefault="002E681D" w:rsidP="006E4687">
      <w:pPr>
        <w:widowControl w:val="0"/>
        <w:spacing w:before="120" w:after="120"/>
        <w:jc w:val="both"/>
        <w:rPr>
          <w:sz w:val="28"/>
          <w:szCs w:val="28"/>
          <w:lang w:val="pl-PL"/>
        </w:rPr>
      </w:pPr>
      <w:r>
        <w:rPr>
          <w:sz w:val="28"/>
          <w:szCs w:val="28"/>
        </w:rPr>
        <w:pict w14:anchorId="52F8AD0E">
          <v:shape id="_x0000_i1026" type="#_x0000_t75" style="width:433.5pt;height:292.5pt">
            <v:imagedata r:id="rId9" o:title=""/>
          </v:shape>
        </w:pict>
      </w:r>
      <w:r w:rsidR="0076329B" w:rsidRPr="005C19D6">
        <w:rPr>
          <w:sz w:val="28"/>
          <w:szCs w:val="28"/>
          <w:lang w:val="pl-PL"/>
        </w:rPr>
        <w:tab/>
      </w:r>
      <w:r w:rsidR="0076329B" w:rsidRPr="004B243E">
        <w:rPr>
          <w:sz w:val="28"/>
          <w:szCs w:val="28"/>
          <w:lang w:val="pl-PL"/>
        </w:rPr>
        <w:t>a) Trường hợp nhà máy điện phát công suất tác dụng lớn hơn hoặc bằng 20% công suất tác dụng định mức và điện áp tại điểm đấu nối trong dải ± 10% điện áp danh định, nhà máy điện phải có khả năng điều chỉnh liên tục công suất phản kháng trong dải hệ số công suất 0,95 (ứng với chế độ phát công suất phản kháng) đến 0,95 (ứng với chế độ nhận công suất phản kháng) tại điểm đấu nối ứng với công suất định mức;</w:t>
      </w:r>
    </w:p>
    <w:p w14:paraId="1FC51C92"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b) Trường hợp nhà máy điện phát công suất tác dụng nhỏ hơn 20% công suất định mức, nhà máy điện có thể giảm khả năng nhận hoặc phát công suất phản kháng phù hợp với đặc tính của nhà máy điện.</w:t>
      </w:r>
    </w:p>
    <w:p w14:paraId="67E5D26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5.  Chế độ điều khiển điện áp và công suất phản kháng: </w:t>
      </w:r>
    </w:p>
    <w:p w14:paraId="76C65AB7"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a) Nhà máy điện gió, nhà máy điện mặt trời có khả năng điều khiển điện áp và công suất phản kháng theo các chế độ sau:</w:t>
      </w:r>
    </w:p>
    <w:p w14:paraId="32930462"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w:t>
      </w:r>
      <w:r w:rsidR="00666D0F" w:rsidRPr="004B243E">
        <w:rPr>
          <w:sz w:val="28"/>
          <w:szCs w:val="28"/>
          <w:lang w:val="pl-PL"/>
        </w:rPr>
        <w:t>Chế độ điều khiển điện áp theo đặc tính độ dốc điều chỉnh điện áp (đặc tính quan hệ điện áp/công suất phản kháng);</w:t>
      </w:r>
    </w:p>
    <w:p w14:paraId="4D1BFEA4"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Chế độ điều khiển theo giá trị đặt công suất phản kháng; </w:t>
      </w:r>
    </w:p>
    <w:p w14:paraId="4604A7A7"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Chế độ điều khiển theo hệ số công suất. </w:t>
      </w:r>
    </w:p>
    <w:p w14:paraId="3BA095D9"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b) Nếu điện áp tại điểm đấu nối trong dải ± 10% điện áp danh định, nhà máy điện gió và nhà máy điện mặt trời phải có khả năng điều chỉnh điện áp </w:t>
      </w:r>
      <w:bookmarkStart w:id="4" w:name="OLE_LINK5"/>
      <w:bookmarkStart w:id="5" w:name="OLE_LINK6"/>
      <w:r w:rsidRPr="004B243E">
        <w:rPr>
          <w:sz w:val="28"/>
          <w:szCs w:val="28"/>
          <w:lang w:val="pl-PL"/>
        </w:rPr>
        <w:t>tại phía hạ áp máy biến áp tăng áp</w:t>
      </w:r>
      <w:bookmarkEnd w:id="4"/>
      <w:bookmarkEnd w:id="5"/>
      <w:r w:rsidRPr="004B243E">
        <w:rPr>
          <w:sz w:val="28"/>
          <w:szCs w:val="28"/>
          <w:lang w:val="pl-PL"/>
        </w:rPr>
        <w:t xml:space="preserve"> với độ sai lệch không quá ± 0,5% điện áp định mức (so với giá trị đặt điện áp) bất cứ khi nào công suất phản kháng của tổ máy phát điện còn nằm trong dải làm việc cho phép và hoàn thành trong thời gian </w:t>
      </w:r>
      <w:r w:rsidRPr="004B243E">
        <w:rPr>
          <w:sz w:val="28"/>
          <w:szCs w:val="28"/>
          <w:lang w:val="pl-PL"/>
        </w:rPr>
        <w:lastRenderedPageBreak/>
        <w:t>không quá 05 giây.</w:t>
      </w:r>
    </w:p>
    <w:p w14:paraId="1AA17A0E"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6. Nhà máy điện gió, nhà máy điện mặt trời tại mọi thời điểm đang nối lưới phải có khả năng duy trì vận hành phát điện tương ứng với dải điện áp tại điểm đấu nối trong thời gian như sau:</w:t>
      </w:r>
    </w:p>
    <w:p w14:paraId="3FD424DB" w14:textId="77777777" w:rsidR="00F817ED" w:rsidRPr="004B243E" w:rsidRDefault="002E681D" w:rsidP="004B243E">
      <w:pPr>
        <w:widowControl w:val="0"/>
        <w:spacing w:before="120" w:after="120" w:line="247" w:lineRule="auto"/>
        <w:ind w:firstLine="567"/>
        <w:jc w:val="both"/>
        <w:rPr>
          <w:sz w:val="28"/>
          <w:szCs w:val="28"/>
          <w:lang w:val="pl-PL"/>
        </w:rPr>
      </w:pPr>
      <w:r>
        <w:rPr>
          <w:sz w:val="28"/>
          <w:szCs w:val="28"/>
        </w:rPr>
        <w:pict w14:anchorId="2913C196">
          <v:shape id="_x0000_i1027" type="#_x0000_t75" style="width:375pt;height:248.25pt">
            <v:imagedata r:id="rId10" o:title=""/>
          </v:shape>
        </w:pict>
      </w:r>
    </w:p>
    <w:p w14:paraId="4896C11F"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a) Điện áp dưới 0,3 pu, thời gian duy trì tối thiểu là 0,15 giây; </w:t>
      </w:r>
    </w:p>
    <w:p w14:paraId="5A7B9AC0"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b) Điện áp từ 0,3 pu đến dưới 0,9 pu, thời gian duy trì tối thiểu được tính theo công thức sau: </w:t>
      </w:r>
    </w:p>
    <w:p w14:paraId="52ECA572" w14:textId="77777777" w:rsidR="00F817ED" w:rsidRPr="004B243E" w:rsidRDefault="0076329B" w:rsidP="006E4687">
      <w:pPr>
        <w:widowControl w:val="0"/>
        <w:spacing w:before="120" w:after="120"/>
        <w:jc w:val="center"/>
        <w:rPr>
          <w:sz w:val="28"/>
          <w:szCs w:val="28"/>
          <w:lang w:val="pl-PL"/>
        </w:rPr>
      </w:pPr>
      <w:r w:rsidRPr="004B243E">
        <w:rPr>
          <w:sz w:val="28"/>
          <w:szCs w:val="28"/>
          <w:lang w:val="pl-PL"/>
        </w:rPr>
        <w:t>T</w:t>
      </w:r>
      <w:r w:rsidRPr="004B243E">
        <w:rPr>
          <w:sz w:val="28"/>
          <w:szCs w:val="28"/>
          <w:vertAlign w:val="subscript"/>
          <w:lang w:val="pl-PL"/>
        </w:rPr>
        <w:t>min</w:t>
      </w:r>
      <w:r w:rsidRPr="004B243E">
        <w:rPr>
          <w:sz w:val="28"/>
          <w:szCs w:val="28"/>
          <w:lang w:val="pl-PL"/>
        </w:rPr>
        <w:t xml:space="preserve"> = 4 x U - 0,6</w:t>
      </w:r>
    </w:p>
    <w:p w14:paraId="5B93DD41"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Trong đó: </w:t>
      </w:r>
    </w:p>
    <w:p w14:paraId="529BF475"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T</w:t>
      </w:r>
      <w:r w:rsidRPr="004B243E">
        <w:rPr>
          <w:sz w:val="28"/>
          <w:szCs w:val="28"/>
          <w:lang w:val="pl-PL"/>
        </w:rPr>
        <w:softHyphen/>
      </w:r>
      <w:r w:rsidRPr="004B243E">
        <w:rPr>
          <w:sz w:val="28"/>
          <w:szCs w:val="28"/>
          <w:lang w:val="pl-PL"/>
        </w:rPr>
        <w:softHyphen/>
      </w:r>
      <w:r w:rsidRPr="004B243E">
        <w:rPr>
          <w:sz w:val="28"/>
          <w:szCs w:val="28"/>
          <w:vertAlign w:val="subscript"/>
          <w:lang w:val="pl-PL"/>
        </w:rPr>
        <w:t>min</w:t>
      </w:r>
      <w:r w:rsidRPr="004B243E">
        <w:rPr>
          <w:sz w:val="28"/>
          <w:szCs w:val="28"/>
          <w:lang w:val="pl-PL"/>
        </w:rPr>
        <w:t xml:space="preserve"> (giây): Thời gian duy trì phát điện tối thiểu;</w:t>
      </w:r>
    </w:p>
    <w:p w14:paraId="43FE1148"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 U (pu): Điện áp thực tế tại điểm đấu nối tính theo đơn vị pu (đơn vị tương đối). </w:t>
      </w:r>
    </w:p>
    <w:p w14:paraId="04E9DCC3"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c) Điện áp từ 0,9 pu đến dưới 1,1 pu, nhà máy điện gió và nhà máy điện mặt trời phải duy trì vận hành phát điện liên tục;</w:t>
      </w:r>
    </w:p>
    <w:p w14:paraId="1AC6E402"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d) Điện áp từ 1,1 pu đến dưới 1,15 pu, nhà máy điện gió và nhà máy điện mặt trời phải duy trì vận hành phát điện trong thời gian 03 giây; </w:t>
      </w:r>
    </w:p>
    <w:p w14:paraId="5B25D8EC"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đ) Điện áp từ 1,15 pu đến dưới 1,2 pu, nhà máy điện gió và nhà máy điện mặt trời phải duy trì vận hành phát điện trong thời gian 0,5 giây.</w:t>
      </w:r>
    </w:p>
    <w:p w14:paraId="4E529CD0" w14:textId="77777777" w:rsidR="00F817ED" w:rsidRPr="004B243E" w:rsidRDefault="0076329B" w:rsidP="006E4687">
      <w:pPr>
        <w:widowControl w:val="0"/>
        <w:spacing w:before="120" w:after="120"/>
        <w:ind w:firstLine="630"/>
        <w:jc w:val="both"/>
        <w:rPr>
          <w:sz w:val="28"/>
          <w:szCs w:val="28"/>
          <w:lang w:val="pl-PL"/>
        </w:rPr>
      </w:pPr>
      <w:r w:rsidRPr="004B243E">
        <w:rPr>
          <w:sz w:val="28"/>
          <w:szCs w:val="28"/>
          <w:lang w:val="pl-PL"/>
        </w:rPr>
        <w:t>7. Độ mất cân bằng pha, tổng biến dạng sóng hài và mức nhấp nháy điện áp do nhà máy điện gió, nhà máy điện mặt trời gây ra tại điểm đấu nối không được vượt quá giá trị quy định tại Điều 7, Điều 8 và Điều 9 Thông tư này.</w:t>
      </w:r>
    </w:p>
    <w:p w14:paraId="5256BD64" w14:textId="77777777" w:rsidR="00F817ED" w:rsidRPr="004B243E" w:rsidRDefault="0076329B" w:rsidP="006E4687">
      <w:pPr>
        <w:widowControl w:val="0"/>
        <w:spacing w:before="120" w:after="120"/>
        <w:ind w:firstLine="630"/>
        <w:jc w:val="both"/>
        <w:rPr>
          <w:sz w:val="28"/>
          <w:szCs w:val="28"/>
          <w:lang w:val="pl-PL"/>
        </w:rPr>
      </w:pPr>
      <w:bookmarkStart w:id="6" w:name="_Toc415498044"/>
      <w:bookmarkStart w:id="7" w:name="_Toc415498045"/>
      <w:bookmarkStart w:id="8" w:name="_Yêu_cầu_kỹ"/>
      <w:bookmarkEnd w:id="6"/>
      <w:bookmarkEnd w:id="7"/>
      <w:bookmarkEnd w:id="8"/>
      <w:r w:rsidRPr="004B243E">
        <w:rPr>
          <w:sz w:val="28"/>
          <w:szCs w:val="28"/>
          <w:lang w:val="pl-PL"/>
        </w:rPr>
        <w:t xml:space="preserve">8. Nhà máy điện gió, nhà máy điện mặt trời phải đầu tư các trang thiết bị, hệ thống điều khiển, tự động đảm bảo kết nối ổn định, tin cậy và bảo mật với hệ thống điều khiển công suất tổ máy (AGC) của Đơn vị vận hành hệ thống điện và </w:t>
      </w:r>
      <w:r w:rsidRPr="004B243E">
        <w:rPr>
          <w:sz w:val="28"/>
          <w:szCs w:val="28"/>
          <w:lang w:val="pl-PL"/>
        </w:rPr>
        <w:lastRenderedPageBreak/>
        <w:t>thị trường điện phục vụ điều khiển từ xa công suất nhà máy theo lệnh điều độ của Đơn vị vận hành hệ thống điện và thị trường điện.”</w:t>
      </w:r>
      <w:r w:rsidR="00B52823" w:rsidRPr="004B243E">
        <w:rPr>
          <w:sz w:val="28"/>
          <w:szCs w:val="28"/>
          <w:lang w:val="pl-PL"/>
        </w:rPr>
        <w:t>.</w:t>
      </w:r>
    </w:p>
    <w:p w14:paraId="64AC7965" w14:textId="77777777" w:rsidR="000953CF" w:rsidRDefault="000953CF" w:rsidP="006E4687">
      <w:pPr>
        <w:pStyle w:val="Heading2"/>
        <w:numPr>
          <w:ilvl w:val="0"/>
          <w:numId w:val="42"/>
        </w:numPr>
        <w:tabs>
          <w:tab w:val="left" w:pos="993"/>
        </w:tabs>
        <w:spacing w:before="120" w:after="120"/>
        <w:ind w:left="0" w:firstLine="567"/>
        <w:rPr>
          <w:rFonts w:ascii="Times New Roman" w:hAnsi="Times New Roman" w:cs="Times New Roman"/>
          <w:b w:val="0"/>
          <w:i w:val="0"/>
          <w:iCs w:val="0"/>
          <w:lang w:val="pl-PL"/>
        </w:rPr>
      </w:pPr>
      <w:bookmarkStart w:id="9" w:name="_Toc237087064"/>
      <w:bookmarkStart w:id="10" w:name="_Toc258243926"/>
      <w:bookmarkStart w:id="11" w:name="_Toc228362294"/>
      <w:r>
        <w:rPr>
          <w:rFonts w:ascii="Times New Roman" w:hAnsi="Times New Roman" w:cs="Times New Roman"/>
          <w:b w:val="0"/>
          <w:i w:val="0"/>
          <w:iCs w:val="0"/>
          <w:lang w:val="pl-PL"/>
        </w:rPr>
        <w:t>Sửa đổi Điểm a Khoản 2 Điều 59</w:t>
      </w:r>
      <w:r w:rsidR="004E1D85">
        <w:rPr>
          <w:rFonts w:ascii="Times New Roman" w:hAnsi="Times New Roman" w:cs="Times New Roman"/>
          <w:b w:val="0"/>
          <w:i w:val="0"/>
          <w:iCs w:val="0"/>
          <w:lang w:val="pl-PL"/>
        </w:rPr>
        <w:t xml:space="preserve"> như sau: </w:t>
      </w:r>
    </w:p>
    <w:p w14:paraId="47BA1040" w14:textId="0A0B7105" w:rsidR="0091468D" w:rsidRPr="008A4D18" w:rsidRDefault="0091468D" w:rsidP="006E4687">
      <w:pPr>
        <w:widowControl w:val="0"/>
        <w:spacing w:before="120" w:after="120"/>
        <w:ind w:firstLine="567"/>
        <w:jc w:val="both"/>
        <w:rPr>
          <w:lang w:val="pl-PL"/>
        </w:rPr>
      </w:pPr>
      <w:r w:rsidRPr="005C19D6">
        <w:rPr>
          <w:sz w:val="28"/>
          <w:szCs w:val="28"/>
          <w:lang w:val="pl-PL"/>
        </w:rPr>
        <w:t>“a) Mức dự phòng điều tần thứ cấp, dự phòng khởi động nhanh thấp hơn mức yêu cầ</w:t>
      </w:r>
      <w:r w:rsidR="008A4D18" w:rsidRPr="008A4D18">
        <w:rPr>
          <w:sz w:val="28"/>
          <w:szCs w:val="28"/>
          <w:lang w:val="pl-PL"/>
        </w:rPr>
        <w:t>u ở chế độ vận hành bình thường</w:t>
      </w:r>
      <w:r w:rsidR="005B5A0E">
        <w:rPr>
          <w:sz w:val="28"/>
          <w:szCs w:val="28"/>
          <w:lang w:val="pl-PL"/>
        </w:rPr>
        <w:t>.</w:t>
      </w:r>
      <w:r w:rsidRPr="005C19D6">
        <w:rPr>
          <w:sz w:val="28"/>
          <w:szCs w:val="28"/>
          <w:lang w:val="pl-PL"/>
        </w:rPr>
        <w:t>”</w:t>
      </w:r>
      <w:r w:rsidR="00CD1DC7">
        <w:rPr>
          <w:sz w:val="28"/>
          <w:szCs w:val="28"/>
          <w:lang w:val="pl-PL"/>
        </w:rPr>
        <w:t>.</w:t>
      </w:r>
    </w:p>
    <w:p w14:paraId="480E4B0E" w14:textId="77777777" w:rsidR="00F817ED" w:rsidRPr="004B243E" w:rsidRDefault="0076329B" w:rsidP="006E4687">
      <w:pPr>
        <w:pStyle w:val="Heading2"/>
        <w:numPr>
          <w:ilvl w:val="0"/>
          <w:numId w:val="42"/>
        </w:numPr>
        <w:tabs>
          <w:tab w:val="left" w:pos="993"/>
        </w:tabs>
        <w:spacing w:before="120" w:after="120"/>
        <w:ind w:left="0" w:firstLine="567"/>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Điểm b Khoản 3 Điều 64 như sau:</w:t>
      </w:r>
    </w:p>
    <w:p w14:paraId="67622FD3" w14:textId="6F3202F2" w:rsidR="00F817ED" w:rsidRPr="004B243E" w:rsidRDefault="0076329B" w:rsidP="006E4687">
      <w:pPr>
        <w:widowControl w:val="0"/>
        <w:spacing w:before="120" w:after="120"/>
        <w:ind w:firstLine="567"/>
        <w:jc w:val="both"/>
        <w:rPr>
          <w:b/>
          <w:i/>
          <w:iCs/>
          <w:sz w:val="28"/>
          <w:szCs w:val="28"/>
          <w:lang w:val="pl-PL"/>
        </w:rPr>
      </w:pPr>
      <w:r w:rsidRPr="004B243E">
        <w:rPr>
          <w:iCs/>
          <w:sz w:val="28"/>
          <w:szCs w:val="28"/>
          <w:lang w:val="vi-VN"/>
        </w:rPr>
        <w:t>“</w:t>
      </w:r>
      <w:r w:rsidRPr="004B243E">
        <w:rPr>
          <w:sz w:val="28"/>
          <w:szCs w:val="28"/>
          <w:lang w:val="pl-PL"/>
        </w:rPr>
        <w:t>b) Sa thải phụ tải theo từng tuyến đường dây bằng rơ le tự động sa thải hoặc sa thải phụ tải theo lệnh điều độ.”</w:t>
      </w:r>
      <w:r w:rsidR="0073124B">
        <w:rPr>
          <w:sz w:val="28"/>
          <w:szCs w:val="28"/>
          <w:lang w:val="pl-PL"/>
        </w:rPr>
        <w:t>.</w:t>
      </w:r>
    </w:p>
    <w:p w14:paraId="3CD1A664" w14:textId="77777777" w:rsidR="00F817ED" w:rsidRPr="004B243E" w:rsidRDefault="0076329B" w:rsidP="006E4687">
      <w:pPr>
        <w:pStyle w:val="Heading2"/>
        <w:numPr>
          <w:ilvl w:val="0"/>
          <w:numId w:val="42"/>
        </w:numPr>
        <w:tabs>
          <w:tab w:val="left" w:pos="993"/>
        </w:tabs>
        <w:spacing w:before="120" w:after="120"/>
        <w:ind w:left="0" w:firstLine="567"/>
        <w:rPr>
          <w:rFonts w:ascii="Times New Roman" w:hAnsi="Times New Roman" w:cs="Times New Roman"/>
          <w:b w:val="0"/>
          <w:i w:val="0"/>
          <w:iCs w:val="0"/>
        </w:rPr>
      </w:pPr>
      <w:r w:rsidRPr="004B243E">
        <w:rPr>
          <w:rFonts w:ascii="Times New Roman" w:hAnsi="Times New Roman" w:cs="Times New Roman"/>
          <w:b w:val="0"/>
          <w:i w:val="0"/>
          <w:iCs w:val="0"/>
        </w:rPr>
        <w:t xml:space="preserve">Bổ sung Khoản 2a </w:t>
      </w:r>
      <w:r w:rsidR="00906477" w:rsidRPr="004B243E">
        <w:rPr>
          <w:rFonts w:ascii="Times New Roman" w:hAnsi="Times New Roman" w:cs="Times New Roman"/>
          <w:b w:val="0"/>
          <w:i w:val="0"/>
          <w:iCs w:val="0"/>
        </w:rPr>
        <w:t xml:space="preserve">sau Khoản 2 </w:t>
      </w:r>
      <w:r w:rsidRPr="004B243E">
        <w:rPr>
          <w:rFonts w:ascii="Times New Roman" w:hAnsi="Times New Roman" w:cs="Times New Roman"/>
          <w:b w:val="0"/>
          <w:i w:val="0"/>
          <w:iCs w:val="0"/>
        </w:rPr>
        <w:t>Điều 69 như sau:</w:t>
      </w:r>
    </w:p>
    <w:p w14:paraId="51E92404" w14:textId="75D73467" w:rsidR="00A400A5" w:rsidRPr="004B243E" w:rsidRDefault="0076329B" w:rsidP="006E4687">
      <w:pPr>
        <w:widowControl w:val="0"/>
        <w:spacing w:before="120" w:after="120"/>
        <w:ind w:firstLine="567"/>
        <w:jc w:val="both"/>
        <w:rPr>
          <w:sz w:val="28"/>
          <w:szCs w:val="28"/>
          <w:lang w:val="pl-PL"/>
        </w:rPr>
      </w:pPr>
      <w:r w:rsidRPr="004B243E">
        <w:rPr>
          <w:sz w:val="28"/>
          <w:szCs w:val="28"/>
          <w:lang w:val="pl-PL"/>
        </w:rPr>
        <w:t>“2a. Cung cấp thông tin về nguồn năng lượng sơ cấp (thông tin về thủy văn đ</w:t>
      </w:r>
      <w:r w:rsidR="007E5CEA" w:rsidRPr="004B243E">
        <w:rPr>
          <w:sz w:val="28"/>
          <w:szCs w:val="28"/>
          <w:lang w:val="pl-PL"/>
        </w:rPr>
        <w:t>ối với nhà máy thủy điện, than -</w:t>
      </w:r>
      <w:r w:rsidRPr="004B243E">
        <w:rPr>
          <w:sz w:val="28"/>
          <w:szCs w:val="28"/>
          <w:lang w:val="pl-PL"/>
        </w:rPr>
        <w:t xml:space="preserve"> dầu </w:t>
      </w:r>
      <w:r w:rsidR="007E5CEA" w:rsidRPr="004B243E">
        <w:rPr>
          <w:sz w:val="28"/>
          <w:szCs w:val="28"/>
          <w:lang w:val="pl-PL"/>
        </w:rPr>
        <w:t>-</w:t>
      </w:r>
      <w:r w:rsidRPr="004B243E">
        <w:rPr>
          <w:sz w:val="28"/>
          <w:szCs w:val="28"/>
          <w:lang w:val="pl-PL"/>
        </w:rPr>
        <w:t xml:space="preserve"> chất đốt đối với nhà máy nhiệt điện, thông tin quan trắc khí tượng đối với nhà máy điện gió, mặt trời), dự báo công suất, sản lượng của nhà máy và truyền số liệu về Đơn vị vận hành hệ thống điện và thị trường điện.</w:t>
      </w:r>
      <w:r w:rsidR="00177119">
        <w:rPr>
          <w:sz w:val="28"/>
          <w:szCs w:val="28"/>
          <w:lang w:val="pl-PL"/>
        </w:rPr>
        <w:t>”</w:t>
      </w:r>
      <w:r w:rsidR="00744E06">
        <w:rPr>
          <w:sz w:val="28"/>
          <w:szCs w:val="28"/>
          <w:lang w:val="pl-PL"/>
        </w:rPr>
        <w:t>.</w:t>
      </w:r>
    </w:p>
    <w:p w14:paraId="7817978C" w14:textId="77777777" w:rsidR="00F817ED" w:rsidRPr="004B243E" w:rsidRDefault="0076329B" w:rsidP="006E4687">
      <w:pPr>
        <w:pStyle w:val="Heading2"/>
        <w:numPr>
          <w:ilvl w:val="0"/>
          <w:numId w:val="42"/>
        </w:numPr>
        <w:tabs>
          <w:tab w:val="left" w:pos="993"/>
        </w:tabs>
        <w:spacing w:before="120" w:after="120"/>
        <w:ind w:left="0" w:firstLine="567"/>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Điều 72 như sau:</w:t>
      </w:r>
    </w:p>
    <w:bookmarkEnd w:id="9"/>
    <w:bookmarkEnd w:id="10"/>
    <w:p w14:paraId="3C1DDDDB"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w:t>
      </w:r>
      <w:r w:rsidRPr="004B243E">
        <w:rPr>
          <w:b/>
          <w:sz w:val="28"/>
          <w:szCs w:val="28"/>
          <w:lang w:val="pl-PL"/>
        </w:rPr>
        <w:t>Điều 72. Các loại dịch vụ phụ trợ</w:t>
      </w:r>
      <w:r w:rsidRPr="004B243E">
        <w:rPr>
          <w:sz w:val="28"/>
          <w:szCs w:val="28"/>
          <w:lang w:val="pl-PL"/>
        </w:rPr>
        <w:t xml:space="preserve"> </w:t>
      </w:r>
    </w:p>
    <w:p w14:paraId="60D4E81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Các loại dịch vụ phụ trợ trong hệ thống điện bao gồm: </w:t>
      </w:r>
    </w:p>
    <w:p w14:paraId="62D953EF"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1. Điều </w:t>
      </w:r>
      <w:r w:rsidR="00560D1A" w:rsidRPr="004B243E">
        <w:rPr>
          <w:sz w:val="28"/>
          <w:szCs w:val="28"/>
          <w:lang w:val="pl-PL"/>
        </w:rPr>
        <w:t>khiển</w:t>
      </w:r>
      <w:r w:rsidRPr="004B243E">
        <w:rPr>
          <w:sz w:val="28"/>
          <w:szCs w:val="28"/>
          <w:lang w:val="pl-PL"/>
        </w:rPr>
        <w:t xml:space="preserve"> tần số thứ cấp (Điều tần thứ cấp)</w:t>
      </w:r>
      <w:r w:rsidR="00E02AAA" w:rsidRPr="004B243E">
        <w:rPr>
          <w:sz w:val="28"/>
          <w:szCs w:val="28"/>
          <w:lang w:val="pl-PL"/>
        </w:rPr>
        <w:t>.</w:t>
      </w:r>
    </w:p>
    <w:p w14:paraId="4675E8E4"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2. Khởi động nhanh.</w:t>
      </w:r>
    </w:p>
    <w:p w14:paraId="34745057"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3. Điều chỉnh điện áp.</w:t>
      </w:r>
    </w:p>
    <w:p w14:paraId="6D3AE774"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4. Dự phòng vận hành phải phát để đảm bảo an ninh hệ thống điện.</w:t>
      </w:r>
    </w:p>
    <w:p w14:paraId="07CE42C8" w14:textId="0B437FE0"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5. Khởi động đen.”</w:t>
      </w:r>
      <w:r w:rsidR="0083610D">
        <w:rPr>
          <w:sz w:val="28"/>
          <w:szCs w:val="28"/>
          <w:lang w:val="pl-PL"/>
        </w:rPr>
        <w:t>.</w:t>
      </w:r>
    </w:p>
    <w:p w14:paraId="0EE4AD07" w14:textId="77777777" w:rsidR="00F817ED" w:rsidRPr="004B243E" w:rsidRDefault="0076329B" w:rsidP="006E4687">
      <w:pPr>
        <w:pStyle w:val="Heading2"/>
        <w:numPr>
          <w:ilvl w:val="0"/>
          <w:numId w:val="42"/>
        </w:numPr>
        <w:tabs>
          <w:tab w:val="left" w:pos="993"/>
        </w:tabs>
        <w:spacing w:before="120" w:after="120"/>
        <w:ind w:left="851" w:hanging="284"/>
        <w:rPr>
          <w:rFonts w:ascii="Times New Roman" w:hAnsi="Times New Roman" w:cs="Times New Roman"/>
          <w:b w:val="0"/>
          <w:i w:val="0"/>
          <w:iCs w:val="0"/>
          <w:lang w:val="pl-PL"/>
        </w:rPr>
      </w:pPr>
      <w:bookmarkStart w:id="12" w:name="_Yêu_cầu_kĩ_thuật_của_các_dịch_vụ_ph"/>
      <w:bookmarkStart w:id="13" w:name="_Toc237087065"/>
      <w:bookmarkStart w:id="14" w:name="_Ref237859920"/>
      <w:bookmarkStart w:id="15" w:name="_Ref237860266"/>
      <w:bookmarkStart w:id="16" w:name="_Toc258243927"/>
      <w:bookmarkEnd w:id="12"/>
      <w:r w:rsidRPr="004B243E">
        <w:rPr>
          <w:rFonts w:ascii="Times New Roman" w:hAnsi="Times New Roman" w:cs="Times New Roman"/>
          <w:b w:val="0"/>
          <w:i w:val="0"/>
          <w:iCs w:val="0"/>
          <w:lang w:val="pl-PL"/>
        </w:rPr>
        <w:t>Sửa đổi Điều 73 như sau:</w:t>
      </w:r>
    </w:p>
    <w:bookmarkEnd w:id="11"/>
    <w:bookmarkEnd w:id="13"/>
    <w:bookmarkEnd w:id="14"/>
    <w:bookmarkEnd w:id="15"/>
    <w:bookmarkEnd w:id="16"/>
    <w:p w14:paraId="75CEAC1F"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w:t>
      </w:r>
      <w:r w:rsidRPr="004B243E">
        <w:rPr>
          <w:b/>
          <w:sz w:val="28"/>
          <w:szCs w:val="28"/>
          <w:lang w:val="pl-PL"/>
        </w:rPr>
        <w:t>Điều 73. Yêu cầu kỹ thuật đối với các dịch vụ phụ trợ</w:t>
      </w:r>
    </w:p>
    <w:p w14:paraId="14AE2583" w14:textId="261508DA" w:rsidR="00F817ED" w:rsidRPr="004B243E" w:rsidRDefault="0076329B" w:rsidP="008224D2">
      <w:pPr>
        <w:widowControl w:val="0"/>
        <w:spacing w:before="120" w:after="120" w:line="264" w:lineRule="auto"/>
        <w:ind w:firstLine="567"/>
        <w:jc w:val="both"/>
        <w:rPr>
          <w:sz w:val="28"/>
          <w:szCs w:val="28"/>
          <w:lang w:val="pl-PL"/>
        </w:rPr>
      </w:pPr>
      <w:r w:rsidRPr="004B243E">
        <w:rPr>
          <w:sz w:val="28"/>
          <w:szCs w:val="28"/>
          <w:lang w:val="pl-PL"/>
        </w:rPr>
        <w:t xml:space="preserve">1. Điều tần thứ cấp: Tổ máy phát điện cung cấp dịch vụ điều tần thứ cấp phải có khả năng bắt đầu cung cấp công suất điều tần trong vòng 20 giây kể từ khi nhận được tín hiệu AGC từ Đơn vị </w:t>
      </w:r>
      <w:r w:rsidR="001925F8">
        <w:rPr>
          <w:sz w:val="28"/>
          <w:szCs w:val="28"/>
          <w:lang w:val="pl-PL"/>
        </w:rPr>
        <w:t>vận</w:t>
      </w:r>
      <w:r w:rsidRPr="004B243E">
        <w:rPr>
          <w:sz w:val="28"/>
          <w:szCs w:val="28"/>
          <w:lang w:val="pl-PL"/>
        </w:rPr>
        <w:t xml:space="preserve"> hành hệ thống điện và thị trường điện và cung cấp toàn bộ công suất điều tần thứ cấp đã đăng ký</w:t>
      </w:r>
      <w:r w:rsidRPr="004B243E">
        <w:rPr>
          <w:sz w:val="28"/>
          <w:szCs w:val="28"/>
          <w:lang w:val="vi-VN"/>
        </w:rPr>
        <w:t xml:space="preserve"> trong vòng </w:t>
      </w:r>
      <w:r w:rsidRPr="004B243E">
        <w:rPr>
          <w:sz w:val="28"/>
          <w:szCs w:val="28"/>
          <w:lang w:val="pl-PL"/>
        </w:rPr>
        <w:t xml:space="preserve">10 </w:t>
      </w:r>
      <w:r w:rsidRPr="004B243E">
        <w:rPr>
          <w:sz w:val="28"/>
          <w:szCs w:val="28"/>
          <w:lang w:val="vi-VN"/>
        </w:rPr>
        <w:t xml:space="preserve">phút và duy trì mức công suất này tối thiểu </w:t>
      </w:r>
      <w:r w:rsidRPr="004B243E">
        <w:rPr>
          <w:sz w:val="28"/>
          <w:szCs w:val="28"/>
          <w:lang w:val="pl-PL"/>
        </w:rPr>
        <w:t xml:space="preserve">15 phút. </w:t>
      </w:r>
    </w:p>
    <w:p w14:paraId="77E1DCFE" w14:textId="77777777" w:rsidR="00F817ED" w:rsidRPr="004B243E" w:rsidRDefault="0076329B" w:rsidP="008224D2">
      <w:pPr>
        <w:pStyle w:val="NumberedList"/>
        <w:widowControl w:val="0"/>
        <w:numPr>
          <w:ilvl w:val="0"/>
          <w:numId w:val="0"/>
        </w:numPr>
        <w:spacing w:after="120" w:line="264" w:lineRule="auto"/>
        <w:ind w:firstLine="550"/>
        <w:jc w:val="both"/>
        <w:rPr>
          <w:sz w:val="28"/>
          <w:szCs w:val="28"/>
          <w:lang w:val="vi-VN"/>
        </w:rPr>
      </w:pPr>
      <w:r w:rsidRPr="004B243E">
        <w:rPr>
          <w:sz w:val="28"/>
          <w:szCs w:val="28"/>
          <w:lang w:val="pl-PL"/>
        </w:rPr>
        <w:t xml:space="preserve">2. </w:t>
      </w:r>
      <w:r w:rsidRPr="004B243E">
        <w:rPr>
          <w:sz w:val="28"/>
          <w:szCs w:val="28"/>
          <w:lang w:val="vi-VN"/>
        </w:rPr>
        <w:t xml:space="preserve">Khởi động nhanh: Tổ máy </w:t>
      </w:r>
      <w:r w:rsidRPr="004B243E">
        <w:rPr>
          <w:sz w:val="28"/>
          <w:szCs w:val="28"/>
          <w:lang w:val="pl-PL"/>
        </w:rPr>
        <w:t xml:space="preserve">phát điện </w:t>
      </w:r>
      <w:r w:rsidRPr="004B243E">
        <w:rPr>
          <w:sz w:val="28"/>
          <w:szCs w:val="28"/>
          <w:lang w:val="vi-VN"/>
        </w:rPr>
        <w:t>cung cấp dự phòng khởi động nhanh phải có khả năng tăng đến công suất định mức trong vòng 25</w:t>
      </w:r>
      <w:r w:rsidRPr="004B243E">
        <w:rPr>
          <w:sz w:val="28"/>
          <w:szCs w:val="28"/>
          <w:lang w:val="pl-PL"/>
        </w:rPr>
        <w:t xml:space="preserve"> </w:t>
      </w:r>
      <w:r w:rsidRPr="004B243E">
        <w:rPr>
          <w:sz w:val="28"/>
          <w:szCs w:val="28"/>
          <w:lang w:val="vi-VN"/>
        </w:rPr>
        <w:t>phút và duy trì ở mức công suất này tối thiểu 08</w:t>
      </w:r>
      <w:r w:rsidRPr="004B243E">
        <w:rPr>
          <w:sz w:val="28"/>
          <w:szCs w:val="28"/>
          <w:lang w:val="pl-PL"/>
        </w:rPr>
        <w:t xml:space="preserve"> </w:t>
      </w:r>
      <w:r w:rsidRPr="004B243E">
        <w:rPr>
          <w:sz w:val="28"/>
          <w:szCs w:val="28"/>
          <w:lang w:val="vi-VN"/>
        </w:rPr>
        <w:t>giờ.</w:t>
      </w:r>
    </w:p>
    <w:p w14:paraId="2EE7E446" w14:textId="77777777" w:rsidR="00F817ED" w:rsidRPr="004B243E" w:rsidRDefault="0076329B" w:rsidP="008224D2">
      <w:pPr>
        <w:widowControl w:val="0"/>
        <w:spacing w:before="120" w:after="120" w:line="264" w:lineRule="auto"/>
        <w:ind w:firstLine="567"/>
        <w:jc w:val="both"/>
        <w:rPr>
          <w:sz w:val="28"/>
          <w:szCs w:val="28"/>
          <w:lang w:val="pl-PL"/>
        </w:rPr>
      </w:pPr>
      <w:r w:rsidRPr="004B243E">
        <w:rPr>
          <w:sz w:val="28"/>
          <w:szCs w:val="28"/>
          <w:lang w:val="pl-PL"/>
        </w:rPr>
        <w:t>3. Điều chỉnh điện áp: Tổ máy phát điện cung cấp dịch vụ điều chỉnh điện áp phải có khả năng thay đổi công suất phản kháng ngoài dải điều chỉnh quy định tại Khoản 2 Điều 38 Thông tư này, đáp ứng yêu cầu của Đơn vị vận hành hệ thống điện và thị trường điện.</w:t>
      </w:r>
    </w:p>
    <w:p w14:paraId="112D2FC5"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lastRenderedPageBreak/>
        <w:t>4. Dự phòng vận hành phải phát để đảm bảo an ninh hệ thống điện: Tổ máy phát điện cung cấp dịch vụ dự phòng vận hành phải phát để đảm bảo an ninh hệ thống điện phải có khả năng tăng đến công suất định mức trong vòng 01 giờ và duy trì mức công suất định mức tối thiểu trong 08 giờ (không bao gồm thời gian khởi động).</w:t>
      </w:r>
    </w:p>
    <w:p w14:paraId="0D8E3FFB" w14:textId="1CC56190"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5. Khởi động đen: Tổ máy phát điện cung cấp dịch vụ khởi động đen phải có khả năng tự khởi động từ trạng thái nguội mà không cần nguồn cấp từ hệ thống điện quốc gia và phải có khả năng kết nối, cấp điện cho hệ thống điện sau khi đã khởi động thành công.”</w:t>
      </w:r>
      <w:r w:rsidR="009C024E">
        <w:rPr>
          <w:sz w:val="28"/>
          <w:szCs w:val="28"/>
          <w:lang w:val="pl-PL"/>
        </w:rPr>
        <w:t>.</w:t>
      </w:r>
      <w:r w:rsidRPr="004B243E">
        <w:rPr>
          <w:sz w:val="28"/>
          <w:szCs w:val="28"/>
          <w:lang w:val="pl-PL"/>
        </w:rPr>
        <w:t xml:space="preserve"> </w:t>
      </w:r>
    </w:p>
    <w:p w14:paraId="2539487E" w14:textId="77777777" w:rsidR="00F817ED" w:rsidRPr="004B243E" w:rsidRDefault="0076329B" w:rsidP="006E4687">
      <w:pPr>
        <w:pStyle w:val="Heading2"/>
        <w:numPr>
          <w:ilvl w:val="0"/>
          <w:numId w:val="42"/>
        </w:numPr>
        <w:tabs>
          <w:tab w:val="left" w:pos="993"/>
        </w:tabs>
        <w:spacing w:before="120" w:after="120"/>
        <w:ind w:left="851" w:hanging="284"/>
        <w:rPr>
          <w:rFonts w:ascii="Times New Roman" w:hAnsi="Times New Roman" w:cs="Times New Roman"/>
          <w:b w:val="0"/>
          <w:i w:val="0"/>
          <w:iCs w:val="0"/>
          <w:lang w:val="pl-PL"/>
        </w:rPr>
      </w:pPr>
      <w:bookmarkStart w:id="17" w:name="_Toc228362296"/>
      <w:bookmarkStart w:id="18" w:name="_Toc237087066"/>
      <w:bookmarkStart w:id="19" w:name="_Ref237861669"/>
      <w:bookmarkStart w:id="20" w:name="_Toc258243928"/>
      <w:bookmarkStart w:id="21" w:name="_Ref460936133"/>
      <w:r w:rsidRPr="004B243E">
        <w:rPr>
          <w:rFonts w:ascii="Times New Roman" w:hAnsi="Times New Roman" w:cs="Times New Roman"/>
          <w:b w:val="0"/>
          <w:i w:val="0"/>
          <w:iCs w:val="0"/>
          <w:lang w:val="pl-PL"/>
        </w:rPr>
        <w:t>Sửa đổi Điều 74 như sau:</w:t>
      </w:r>
    </w:p>
    <w:p w14:paraId="219EC81E" w14:textId="77777777" w:rsidR="00F817ED" w:rsidRPr="004B243E" w:rsidRDefault="0076329B" w:rsidP="006E4687">
      <w:pPr>
        <w:widowControl w:val="0"/>
        <w:tabs>
          <w:tab w:val="left" w:pos="567"/>
        </w:tabs>
        <w:spacing w:before="120" w:after="120"/>
        <w:jc w:val="both"/>
        <w:rPr>
          <w:sz w:val="28"/>
          <w:szCs w:val="28"/>
          <w:lang w:val="pl-PL"/>
        </w:rPr>
      </w:pPr>
      <w:r w:rsidRPr="004B243E">
        <w:rPr>
          <w:sz w:val="28"/>
          <w:szCs w:val="28"/>
          <w:lang w:val="pl-PL"/>
        </w:rPr>
        <w:tab/>
        <w:t>“</w:t>
      </w:r>
      <w:r w:rsidRPr="004B243E">
        <w:rPr>
          <w:b/>
          <w:sz w:val="28"/>
          <w:szCs w:val="28"/>
          <w:lang w:val="pl-PL"/>
        </w:rPr>
        <w:t>Điều 74: Xác định nhu cầu và vận hành dịch vụ phụ</w:t>
      </w:r>
      <w:bookmarkEnd w:id="17"/>
      <w:r w:rsidRPr="004B243E">
        <w:rPr>
          <w:b/>
          <w:sz w:val="28"/>
          <w:szCs w:val="28"/>
          <w:lang w:val="pl-PL"/>
        </w:rPr>
        <w:t xml:space="preserve"> trợ</w:t>
      </w:r>
      <w:bookmarkEnd w:id="18"/>
      <w:bookmarkEnd w:id="19"/>
      <w:bookmarkEnd w:id="20"/>
      <w:bookmarkEnd w:id="21"/>
    </w:p>
    <w:p w14:paraId="636FDF2B" w14:textId="77777777" w:rsidR="001F58E8" w:rsidRPr="004B243E" w:rsidRDefault="001F58E8" w:rsidP="006E4687">
      <w:pPr>
        <w:pStyle w:val="NumberedList"/>
        <w:widowControl w:val="0"/>
        <w:numPr>
          <w:ilvl w:val="2"/>
          <w:numId w:val="21"/>
        </w:numPr>
        <w:tabs>
          <w:tab w:val="clear" w:pos="1080"/>
          <w:tab w:val="left" w:pos="900"/>
          <w:tab w:val="left" w:pos="975"/>
        </w:tabs>
        <w:spacing w:after="120"/>
        <w:ind w:left="0" w:firstLine="567"/>
        <w:jc w:val="both"/>
        <w:rPr>
          <w:sz w:val="28"/>
          <w:szCs w:val="28"/>
          <w:lang w:val="vi-VN"/>
        </w:rPr>
      </w:pPr>
      <w:r w:rsidRPr="004B243E">
        <w:rPr>
          <w:sz w:val="28"/>
          <w:szCs w:val="28"/>
          <w:lang w:val="vi-VN"/>
        </w:rPr>
        <w:t>Nguyên tắc chung để xác định nhu cầu dịch vụ phụ trợ, bao gồm:</w:t>
      </w:r>
    </w:p>
    <w:p w14:paraId="55D15E45" w14:textId="77777777" w:rsidR="001F58E8" w:rsidRPr="004B243E" w:rsidRDefault="001F58E8" w:rsidP="006E4687">
      <w:pPr>
        <w:pStyle w:val="NumberedList"/>
        <w:widowControl w:val="0"/>
        <w:numPr>
          <w:ilvl w:val="0"/>
          <w:numId w:val="22"/>
        </w:numPr>
        <w:tabs>
          <w:tab w:val="clear" w:pos="2094"/>
          <w:tab w:val="left" w:pos="900"/>
          <w:tab w:val="left" w:pos="975"/>
        </w:tabs>
        <w:spacing w:after="120"/>
        <w:ind w:left="0" w:firstLine="567"/>
        <w:jc w:val="both"/>
        <w:rPr>
          <w:sz w:val="28"/>
          <w:szCs w:val="28"/>
          <w:lang w:val="vi-VN"/>
        </w:rPr>
      </w:pPr>
      <w:r w:rsidRPr="004B243E">
        <w:rPr>
          <w:sz w:val="28"/>
          <w:szCs w:val="28"/>
          <w:lang w:val="vi-VN"/>
        </w:rPr>
        <w:t xml:space="preserve">Đảm bảo duy trì mức dự phòng điện năng và công suất của hệ thống điện để đáp ứng các tiêu chuẩn vận hành và an ninh hệ thống điện; </w:t>
      </w:r>
    </w:p>
    <w:p w14:paraId="5C1A5B40" w14:textId="77777777" w:rsidR="001F58E8" w:rsidRPr="004B243E" w:rsidRDefault="001F58E8" w:rsidP="006E4687">
      <w:pPr>
        <w:pStyle w:val="NumberedList"/>
        <w:widowControl w:val="0"/>
        <w:numPr>
          <w:ilvl w:val="0"/>
          <w:numId w:val="22"/>
        </w:numPr>
        <w:tabs>
          <w:tab w:val="clear" w:pos="2094"/>
          <w:tab w:val="left" w:pos="900"/>
          <w:tab w:val="left" w:pos="975"/>
        </w:tabs>
        <w:spacing w:after="120"/>
        <w:ind w:left="0" w:firstLine="567"/>
        <w:jc w:val="both"/>
        <w:rPr>
          <w:sz w:val="28"/>
          <w:szCs w:val="28"/>
          <w:lang w:val="vi-VN"/>
        </w:rPr>
      </w:pPr>
      <w:r w:rsidRPr="004B243E">
        <w:rPr>
          <w:sz w:val="28"/>
          <w:szCs w:val="28"/>
          <w:lang w:val="vi-VN"/>
        </w:rPr>
        <w:t>Đảm bảo chi phí tối thiểu phù hợp với các điều kiện, ràng buộc trong hệ thống điện quốc gia.</w:t>
      </w:r>
    </w:p>
    <w:p w14:paraId="7A2B8C73" w14:textId="77777777" w:rsidR="001F58E8" w:rsidRPr="004B243E" w:rsidRDefault="001F58E8" w:rsidP="00EC160E">
      <w:pPr>
        <w:pStyle w:val="NumberedList"/>
        <w:widowControl w:val="0"/>
        <w:numPr>
          <w:ilvl w:val="2"/>
          <w:numId w:val="21"/>
        </w:numPr>
        <w:tabs>
          <w:tab w:val="clear" w:pos="1080"/>
          <w:tab w:val="left" w:pos="900"/>
          <w:tab w:val="left" w:pos="975"/>
        </w:tabs>
        <w:spacing w:after="120" w:line="264" w:lineRule="auto"/>
        <w:ind w:left="0" w:firstLine="567"/>
        <w:jc w:val="both"/>
        <w:rPr>
          <w:sz w:val="28"/>
          <w:szCs w:val="28"/>
          <w:lang w:val="vi-VN"/>
        </w:rPr>
      </w:pPr>
      <w:r w:rsidRPr="004B243E">
        <w:rPr>
          <w:sz w:val="28"/>
          <w:szCs w:val="28"/>
          <w:lang w:val="vi-VN"/>
        </w:rPr>
        <w:t xml:space="preserve">Đơn vị vận hành hệ thống điện và thị trường điện có trách nhiệm tính toán </w:t>
      </w:r>
      <w:r w:rsidRPr="004B243E">
        <w:rPr>
          <w:sz w:val="28"/>
          <w:szCs w:val="28"/>
          <w:lang w:val="pl-PL"/>
        </w:rPr>
        <w:t xml:space="preserve">và trình Tập đoàn Điện lực Việt Nam </w:t>
      </w:r>
      <w:r w:rsidRPr="004B243E">
        <w:rPr>
          <w:sz w:val="28"/>
          <w:szCs w:val="28"/>
          <w:lang w:val="vi-VN"/>
        </w:rPr>
        <w:t>nhu cầu dịch vụ phụ trợ cho hệ thống điện quốc gia theo Quy trình xác định nhu cầu và vận hành dịch vụ phụ trợ do Cục Điều tiết điện lực ban hành.</w:t>
      </w:r>
    </w:p>
    <w:p w14:paraId="73B80EB0" w14:textId="552E8BC0" w:rsidR="00F817ED" w:rsidRDefault="0076329B" w:rsidP="00EC160E">
      <w:pPr>
        <w:pStyle w:val="NumberedList"/>
        <w:widowControl w:val="0"/>
        <w:numPr>
          <w:ilvl w:val="2"/>
          <w:numId w:val="21"/>
        </w:numPr>
        <w:tabs>
          <w:tab w:val="left" w:pos="900"/>
          <w:tab w:val="left" w:pos="975"/>
        </w:tabs>
        <w:spacing w:after="120" w:line="264" w:lineRule="auto"/>
        <w:ind w:left="0" w:firstLine="567"/>
        <w:jc w:val="both"/>
        <w:rPr>
          <w:sz w:val="28"/>
          <w:szCs w:val="28"/>
          <w:lang w:val="vi-VN"/>
        </w:rPr>
      </w:pPr>
      <w:r w:rsidRPr="004B243E">
        <w:rPr>
          <w:sz w:val="28"/>
          <w:szCs w:val="28"/>
          <w:lang w:val="vi-VN"/>
        </w:rPr>
        <w:t>Trước ngày 01 tháng 11 hàng năm, Tập đoàn Điện lực Việt Nam có trách nhiệm trình Cục Điều tiết điện lực thông qua nhu cầu dịch vụ phụ trợ cho hệ thống điện quốc gia năm tới để làm cơ sở lập kế hoạch mua và huy động các dịch vụ phụ trợ trong kế hoạch vận hành hệ thống điện quốc gia năm tới.”</w:t>
      </w:r>
      <w:r w:rsidR="00CB2C76">
        <w:rPr>
          <w:sz w:val="28"/>
          <w:szCs w:val="28"/>
        </w:rPr>
        <w:t>.</w:t>
      </w:r>
    </w:p>
    <w:p w14:paraId="771859F7" w14:textId="4DE5F815" w:rsidR="0020378C" w:rsidRDefault="0020378C" w:rsidP="006E4687">
      <w:pPr>
        <w:pStyle w:val="Heading2"/>
        <w:numPr>
          <w:ilvl w:val="0"/>
          <w:numId w:val="42"/>
        </w:numPr>
        <w:tabs>
          <w:tab w:val="left" w:pos="993"/>
        </w:tabs>
        <w:spacing w:before="120" w:after="120"/>
        <w:ind w:left="851" w:hanging="284"/>
        <w:rPr>
          <w:rFonts w:ascii="Times New Roman" w:hAnsi="Times New Roman" w:cs="Times New Roman"/>
          <w:b w:val="0"/>
          <w:i w:val="0"/>
          <w:iCs w:val="0"/>
          <w:lang w:val="pl-PL"/>
        </w:rPr>
      </w:pPr>
      <w:r w:rsidRPr="003D66FF">
        <w:rPr>
          <w:rFonts w:ascii="Times New Roman" w:hAnsi="Times New Roman" w:cs="Times New Roman"/>
          <w:b w:val="0"/>
          <w:i w:val="0"/>
          <w:iCs w:val="0"/>
          <w:lang w:val="pl-PL"/>
        </w:rPr>
        <w:t xml:space="preserve">Sửa </w:t>
      </w:r>
      <w:r w:rsidR="00C70253">
        <w:rPr>
          <w:rFonts w:ascii="Times New Roman" w:hAnsi="Times New Roman" w:cs="Times New Roman"/>
          <w:b w:val="0"/>
          <w:i w:val="0"/>
          <w:iCs w:val="0"/>
          <w:lang w:val="pl-PL"/>
        </w:rPr>
        <w:t xml:space="preserve">đổi </w:t>
      </w:r>
      <w:r w:rsidRPr="003D66FF">
        <w:rPr>
          <w:rFonts w:ascii="Times New Roman" w:hAnsi="Times New Roman" w:cs="Times New Roman"/>
          <w:b w:val="0"/>
          <w:i w:val="0"/>
          <w:iCs w:val="0"/>
          <w:lang w:val="pl-PL"/>
        </w:rPr>
        <w:t>Điểm b Khoản 1 Điều 85 như sau:</w:t>
      </w:r>
    </w:p>
    <w:p w14:paraId="7C404573" w14:textId="75B434FD" w:rsidR="00BD4314" w:rsidRDefault="00386711" w:rsidP="00EC160E">
      <w:pPr>
        <w:spacing w:before="120" w:after="120" w:line="264" w:lineRule="auto"/>
        <w:ind w:firstLine="567"/>
        <w:jc w:val="both"/>
        <w:rPr>
          <w:iCs/>
          <w:sz w:val="28"/>
          <w:szCs w:val="28"/>
          <w:lang w:val="pl-PL"/>
        </w:rPr>
      </w:pPr>
      <w:r>
        <w:rPr>
          <w:iCs/>
          <w:sz w:val="28"/>
          <w:szCs w:val="28"/>
          <w:lang w:val="pl-PL"/>
        </w:rPr>
        <w:t>“</w:t>
      </w:r>
      <w:r w:rsidR="00BD4314" w:rsidRPr="005C19D6">
        <w:rPr>
          <w:iCs/>
          <w:sz w:val="28"/>
          <w:szCs w:val="28"/>
          <w:lang w:val="pl-PL"/>
        </w:rPr>
        <w:t xml:space="preserve">b) Khi xảy ra trạng thái mất cân bằng trên hệ thống điện, Đơn vị vận hành hệ thống điện và thị trường điện huy động các tổ máy phát điện cung cấp dịch vụ </w:t>
      </w:r>
      <w:r w:rsidR="00610823" w:rsidRPr="005C19D6">
        <w:rPr>
          <w:iCs/>
          <w:sz w:val="28"/>
          <w:szCs w:val="28"/>
          <w:lang w:val="pl-PL"/>
        </w:rPr>
        <w:t>phụ trợ</w:t>
      </w:r>
      <w:r w:rsidR="00BD4314" w:rsidRPr="005C19D6">
        <w:rPr>
          <w:iCs/>
          <w:sz w:val="28"/>
          <w:szCs w:val="28"/>
          <w:lang w:val="pl-PL"/>
        </w:rPr>
        <w:t xml:space="preserve"> và điều chỉnh công suất phát của các tổ máy phát điện căn cứ vào thứ tự huy động của các tổ máy phát điện trong hệ thống để đưa hệ thống điện trở lại trạng thái cân bằng và duy trì mức dự phòng theo quy định.”</w:t>
      </w:r>
      <w:r w:rsidR="00CB2C76">
        <w:rPr>
          <w:iCs/>
          <w:sz w:val="28"/>
          <w:szCs w:val="28"/>
          <w:lang w:val="pl-PL"/>
        </w:rPr>
        <w:t>.</w:t>
      </w:r>
    </w:p>
    <w:p w14:paraId="0FA36E47" w14:textId="18053EAF" w:rsidR="00166ACC" w:rsidRPr="006E4687" w:rsidRDefault="00166ACC" w:rsidP="006E4687">
      <w:pPr>
        <w:pStyle w:val="Heading2"/>
        <w:numPr>
          <w:ilvl w:val="0"/>
          <w:numId w:val="42"/>
        </w:numPr>
        <w:tabs>
          <w:tab w:val="left" w:pos="993"/>
        </w:tabs>
        <w:spacing w:before="120" w:after="120"/>
        <w:ind w:left="851" w:hanging="284"/>
        <w:rPr>
          <w:rFonts w:ascii="Times New Roman" w:hAnsi="Times New Roman" w:cs="Times New Roman"/>
          <w:b w:val="0"/>
          <w:i w:val="0"/>
          <w:iCs w:val="0"/>
          <w:lang w:val="pl-PL"/>
        </w:rPr>
      </w:pPr>
      <w:r w:rsidRPr="006E4687">
        <w:rPr>
          <w:rFonts w:ascii="Times New Roman" w:hAnsi="Times New Roman" w:cs="Times New Roman"/>
          <w:b w:val="0"/>
          <w:i w:val="0"/>
          <w:iCs w:val="0"/>
          <w:lang w:val="pl-PL"/>
        </w:rPr>
        <w:t>Bổ sung Khoản 4 Điều 90 như sau:</w:t>
      </w:r>
    </w:p>
    <w:p w14:paraId="1C4283D6" w14:textId="3A8195AA" w:rsidR="00166ACC" w:rsidRPr="006E4687" w:rsidRDefault="00C72A40" w:rsidP="006E4687">
      <w:pPr>
        <w:spacing w:before="120" w:after="120"/>
        <w:ind w:firstLine="567"/>
        <w:rPr>
          <w:b/>
          <w:i/>
          <w:iCs/>
        </w:rPr>
      </w:pPr>
      <w:r w:rsidRPr="006E4687">
        <w:rPr>
          <w:sz w:val="28"/>
          <w:szCs w:val="28"/>
        </w:rPr>
        <w:t xml:space="preserve">“4. </w:t>
      </w:r>
      <w:r w:rsidR="007F3160">
        <w:rPr>
          <w:sz w:val="28"/>
          <w:szCs w:val="28"/>
          <w:lang w:val="pl-PL"/>
        </w:rPr>
        <w:t>Đơn vị truyền tải điện có trác</w:t>
      </w:r>
      <w:r w:rsidRPr="006E4687">
        <w:rPr>
          <w:sz w:val="28"/>
          <w:szCs w:val="28"/>
          <w:lang w:val="pl-PL"/>
        </w:rPr>
        <w:t xml:space="preserve">h nhiệm báo cáo theo quy định tại Khoản 1, Khoản 2 và Khoản 3 Điều này </w:t>
      </w:r>
      <w:r w:rsidRPr="006E4687">
        <w:rPr>
          <w:iCs/>
          <w:sz w:val="28"/>
          <w:szCs w:val="28"/>
          <w:lang w:val="pl-PL"/>
        </w:rPr>
        <w:t xml:space="preserve">bằng văn bản </w:t>
      </w:r>
      <w:r w:rsidRPr="006E4687">
        <w:rPr>
          <w:rFonts w:eastAsia="Calibri"/>
          <w:spacing w:val="-4"/>
          <w:sz w:val="28"/>
          <w:szCs w:val="28"/>
          <w:lang w:val="pl-PL" w:eastAsia="vi-VN"/>
        </w:rPr>
        <w:t>theo đường văn thư và thư điện tử (email).”.</w:t>
      </w:r>
    </w:p>
    <w:p w14:paraId="3A0CD403" w14:textId="0AA1AF2C" w:rsidR="00253252" w:rsidRPr="006E4687" w:rsidRDefault="00AF0945" w:rsidP="006E4687">
      <w:pPr>
        <w:pStyle w:val="Heading2"/>
        <w:numPr>
          <w:ilvl w:val="0"/>
          <w:numId w:val="42"/>
        </w:numPr>
        <w:tabs>
          <w:tab w:val="left" w:pos="993"/>
        </w:tabs>
        <w:spacing w:before="120" w:after="120"/>
        <w:ind w:left="851" w:hanging="284"/>
        <w:rPr>
          <w:rFonts w:ascii="Times New Roman" w:hAnsi="Times New Roman" w:cs="Times New Roman"/>
          <w:b w:val="0"/>
          <w:i w:val="0"/>
          <w:iCs w:val="0"/>
          <w:lang w:val="pl-PL"/>
        </w:rPr>
      </w:pPr>
      <w:r w:rsidRPr="006E4687">
        <w:rPr>
          <w:rFonts w:ascii="Times New Roman" w:hAnsi="Times New Roman" w:cs="Times New Roman"/>
          <w:b w:val="0"/>
          <w:i w:val="0"/>
          <w:iCs w:val="0"/>
          <w:lang w:val="pl-PL"/>
        </w:rPr>
        <w:t>Bổ sung Khoản 5 Điều 91</w:t>
      </w:r>
      <w:r w:rsidR="00C72A40" w:rsidRPr="006E4687">
        <w:rPr>
          <w:rFonts w:ascii="Times New Roman" w:hAnsi="Times New Roman" w:cs="Times New Roman"/>
          <w:b w:val="0"/>
          <w:i w:val="0"/>
          <w:iCs w:val="0"/>
          <w:lang w:val="pl-PL"/>
        </w:rPr>
        <w:t xml:space="preserve"> như sau</w:t>
      </w:r>
      <w:r w:rsidR="00253252" w:rsidRPr="006E4687">
        <w:rPr>
          <w:rFonts w:ascii="Times New Roman" w:hAnsi="Times New Roman" w:cs="Times New Roman"/>
          <w:b w:val="0"/>
          <w:i w:val="0"/>
          <w:iCs w:val="0"/>
          <w:lang w:val="pl-PL"/>
        </w:rPr>
        <w:t>:</w:t>
      </w:r>
    </w:p>
    <w:p w14:paraId="2A0EF2A0" w14:textId="6FF28E4D" w:rsidR="00371511" w:rsidRPr="006E4687" w:rsidRDefault="00D32052" w:rsidP="006E4687">
      <w:pPr>
        <w:spacing w:before="120" w:after="120"/>
        <w:ind w:firstLine="567"/>
        <w:jc w:val="both"/>
        <w:rPr>
          <w:iCs/>
          <w:sz w:val="28"/>
          <w:szCs w:val="28"/>
          <w:lang w:val="pl-PL"/>
        </w:rPr>
      </w:pPr>
      <w:r w:rsidRPr="006E4687">
        <w:rPr>
          <w:iCs/>
          <w:sz w:val="28"/>
          <w:szCs w:val="28"/>
          <w:lang w:val="pl-PL"/>
        </w:rPr>
        <w:t>“</w:t>
      </w:r>
      <w:r w:rsidR="00E01E02" w:rsidRPr="006E4687">
        <w:rPr>
          <w:iCs/>
          <w:sz w:val="28"/>
          <w:szCs w:val="28"/>
          <w:lang w:val="pl-PL"/>
        </w:rPr>
        <w:t xml:space="preserve">5. </w:t>
      </w:r>
      <w:r w:rsidR="00E01E02" w:rsidRPr="006E4687">
        <w:rPr>
          <w:spacing w:val="-6"/>
          <w:sz w:val="28"/>
          <w:szCs w:val="28"/>
          <w:lang w:val="vi-VN" w:eastAsia="ja-JP"/>
        </w:rPr>
        <w:t>Đơn vị vận hành hệ thống điện và thị trường điện</w:t>
      </w:r>
      <w:r w:rsidR="00E01E02" w:rsidRPr="006E4687">
        <w:rPr>
          <w:sz w:val="28"/>
          <w:szCs w:val="28"/>
          <w:lang w:val="pl-PL"/>
        </w:rPr>
        <w:t xml:space="preserve"> có trá</w:t>
      </w:r>
      <w:r w:rsidR="007F3160">
        <w:rPr>
          <w:sz w:val="28"/>
          <w:szCs w:val="28"/>
          <w:lang w:val="pl-PL"/>
        </w:rPr>
        <w:t>c</w:t>
      </w:r>
      <w:r w:rsidR="00E01E02" w:rsidRPr="006E4687">
        <w:rPr>
          <w:sz w:val="28"/>
          <w:szCs w:val="28"/>
          <w:lang w:val="pl-PL"/>
        </w:rPr>
        <w:t xml:space="preserve">h nhiệm báo cáo theo quy định tại Khoản 1, Khoản 2, Khoản 3 và Khoản 4 Điều này </w:t>
      </w:r>
      <w:r w:rsidR="00E01E02" w:rsidRPr="006E4687">
        <w:rPr>
          <w:iCs/>
          <w:sz w:val="28"/>
          <w:szCs w:val="28"/>
          <w:lang w:val="pl-PL"/>
        </w:rPr>
        <w:t xml:space="preserve">bằng văn bản </w:t>
      </w:r>
      <w:r w:rsidR="00E01E02" w:rsidRPr="006E4687">
        <w:rPr>
          <w:rFonts w:eastAsia="Calibri"/>
          <w:spacing w:val="-4"/>
          <w:sz w:val="28"/>
          <w:szCs w:val="28"/>
          <w:lang w:val="pl-PL" w:eastAsia="vi-VN"/>
        </w:rPr>
        <w:t>theo đường văn thư và thư điện tử (email</w:t>
      </w:r>
      <w:r w:rsidR="000B5D9D">
        <w:rPr>
          <w:rFonts w:eastAsia="Calibri"/>
          <w:spacing w:val="-4"/>
          <w:sz w:val="28"/>
          <w:szCs w:val="28"/>
          <w:lang w:val="pl-PL" w:eastAsia="vi-VN"/>
        </w:rPr>
        <w:t>).</w:t>
      </w:r>
      <w:r w:rsidR="00DA55C2" w:rsidRPr="006E4687">
        <w:rPr>
          <w:iCs/>
          <w:sz w:val="28"/>
          <w:szCs w:val="28"/>
          <w:lang w:val="pl-PL"/>
        </w:rPr>
        <w:t>”.</w:t>
      </w:r>
    </w:p>
    <w:bookmarkEnd w:id="0"/>
    <w:p w14:paraId="48B53C32" w14:textId="77777777" w:rsidR="00F817ED" w:rsidRPr="004B243E" w:rsidRDefault="0076329B" w:rsidP="00E30924">
      <w:pPr>
        <w:pStyle w:val="Heading2"/>
        <w:keepNext w:val="0"/>
        <w:numPr>
          <w:ilvl w:val="0"/>
          <w:numId w:val="41"/>
        </w:numPr>
        <w:snapToGrid w:val="0"/>
        <w:spacing w:before="120" w:after="120"/>
        <w:ind w:left="0" w:firstLine="567"/>
        <w:jc w:val="both"/>
        <w:rPr>
          <w:rFonts w:ascii="Times New Roman" w:hAnsi="Times New Roman" w:cs="Times New Roman"/>
          <w:bCs w:val="0"/>
          <w:i w:val="0"/>
          <w:iCs w:val="0"/>
          <w:lang w:val="vi-VN"/>
        </w:rPr>
      </w:pPr>
      <w:r w:rsidRPr="004B243E">
        <w:rPr>
          <w:rFonts w:ascii="Times New Roman" w:hAnsi="Times New Roman" w:cs="Times New Roman"/>
          <w:bCs w:val="0"/>
          <w:i w:val="0"/>
          <w:iCs w:val="0"/>
          <w:lang w:val="vi-VN"/>
        </w:rPr>
        <w:lastRenderedPageBreak/>
        <w:t xml:space="preserve">Sửa đổi, bổ sung một số điều của Thông tư số 39/2015/TT-BCT ngày 18 tháng 11 năm 2015 của Bộ trưởng Bộ Công Thương quy định hệ thống điện phân phối </w:t>
      </w:r>
    </w:p>
    <w:p w14:paraId="6BD327E6" w14:textId="77777777" w:rsidR="00F817ED" w:rsidRPr="004B243E" w:rsidRDefault="0076329B" w:rsidP="006E4687">
      <w:pPr>
        <w:pStyle w:val="Heading2"/>
        <w:keepNext w:val="0"/>
        <w:numPr>
          <w:ilvl w:val="0"/>
          <w:numId w:val="44"/>
        </w:numPr>
        <w:tabs>
          <w:tab w:val="left" w:pos="851"/>
        </w:tabs>
        <w:spacing w:before="120" w:after="120"/>
        <w:ind w:left="992" w:hanging="425"/>
        <w:rPr>
          <w:rFonts w:ascii="Times New Roman" w:hAnsi="Times New Roman" w:cs="Times New Roman"/>
          <w:b w:val="0"/>
          <w:i w:val="0"/>
          <w:iCs w:val="0"/>
        </w:rPr>
      </w:pPr>
      <w:r w:rsidRPr="004B243E">
        <w:rPr>
          <w:rFonts w:ascii="Times New Roman" w:hAnsi="Times New Roman" w:cs="Times New Roman"/>
          <w:b w:val="0"/>
          <w:i w:val="0"/>
          <w:iCs w:val="0"/>
        </w:rPr>
        <w:t xml:space="preserve">Bổ sung Khoản 3a </w:t>
      </w:r>
      <w:r w:rsidR="00845A50" w:rsidRPr="004B243E">
        <w:rPr>
          <w:rFonts w:ascii="Times New Roman" w:hAnsi="Times New Roman" w:cs="Times New Roman"/>
          <w:b w:val="0"/>
          <w:i w:val="0"/>
          <w:iCs w:val="0"/>
        </w:rPr>
        <w:t xml:space="preserve">sau Khoản 3 </w:t>
      </w:r>
      <w:r w:rsidRPr="004B243E">
        <w:rPr>
          <w:rFonts w:ascii="Times New Roman" w:hAnsi="Times New Roman" w:cs="Times New Roman"/>
          <w:b w:val="0"/>
          <w:i w:val="0"/>
          <w:iCs w:val="0"/>
        </w:rPr>
        <w:t>Điều 3 như sau:</w:t>
      </w:r>
    </w:p>
    <w:p w14:paraId="1EAE8550" w14:textId="77777777" w:rsidR="00F817ED" w:rsidRPr="005C19D6" w:rsidRDefault="0076329B" w:rsidP="0046185F">
      <w:pPr>
        <w:keepNext/>
        <w:widowControl w:val="0"/>
        <w:spacing w:before="120" w:after="120" w:line="264" w:lineRule="auto"/>
        <w:ind w:firstLine="567"/>
        <w:jc w:val="both"/>
        <w:rPr>
          <w:iCs/>
          <w:sz w:val="28"/>
          <w:szCs w:val="28"/>
          <w:lang w:val="vi-VN"/>
        </w:rPr>
      </w:pPr>
      <w:r w:rsidRPr="004B243E">
        <w:rPr>
          <w:iCs/>
          <w:sz w:val="28"/>
          <w:szCs w:val="28"/>
          <w:lang w:val="vi-VN"/>
        </w:rPr>
        <w:t>“</w:t>
      </w:r>
      <w:r w:rsidRPr="004B243E">
        <w:rPr>
          <w:iCs/>
          <w:sz w:val="28"/>
          <w:szCs w:val="28"/>
        </w:rPr>
        <w:t>3</w:t>
      </w:r>
      <w:r w:rsidRPr="004B243E">
        <w:rPr>
          <w:iCs/>
          <w:sz w:val="28"/>
          <w:szCs w:val="28"/>
          <w:lang w:val="vi-VN"/>
        </w:rPr>
        <w:t>a.</w:t>
      </w:r>
      <w:r w:rsidRPr="004B243E">
        <w:rPr>
          <w:i/>
          <w:iCs/>
          <w:sz w:val="28"/>
          <w:szCs w:val="28"/>
          <w:lang w:val="vi-VN"/>
        </w:rPr>
        <w:t xml:space="preserve"> Công suất định mức của nhà máy điện</w:t>
      </w:r>
      <w:r w:rsidRPr="004B243E">
        <w:rPr>
          <w:iCs/>
          <w:sz w:val="28"/>
          <w:szCs w:val="28"/>
          <w:lang w:val="vi-VN"/>
        </w:rPr>
        <w:t xml:space="preserve"> là tổng công suất </w:t>
      </w:r>
      <w:r w:rsidRPr="004B243E">
        <w:rPr>
          <w:iCs/>
          <w:sz w:val="28"/>
          <w:szCs w:val="28"/>
        </w:rPr>
        <w:t>định mức</w:t>
      </w:r>
      <w:r w:rsidRPr="004B243E">
        <w:rPr>
          <w:iCs/>
          <w:sz w:val="28"/>
          <w:szCs w:val="28"/>
          <w:lang w:val="vi-VN"/>
        </w:rPr>
        <w:t xml:space="preserve"> của các tổ máy trong nhà máy điện ở chế độ vận hành ổn định, bình thường và được nhà sản xuất công bố theo thiết kế của tổ máy. Đối với nhà máy điện mặt trời, công suất định mức của nhà máy điện mặt trời </w:t>
      </w:r>
      <w:r w:rsidRPr="005C19D6">
        <w:rPr>
          <w:iCs/>
          <w:sz w:val="28"/>
          <w:szCs w:val="28"/>
          <w:lang w:val="vi-VN"/>
        </w:rPr>
        <w:t>là công suất điện xoay chiều tối đa có thể phát được của nhà máy được tính toán và công bố trong thiết kế kỹ thuật đã được phê duyệt, phù hợp với công suất điện một chiều của nhà máy điện mặt trời theo quy hoạch</w:t>
      </w:r>
      <w:r w:rsidRPr="004B243E">
        <w:rPr>
          <w:iCs/>
          <w:sz w:val="28"/>
          <w:szCs w:val="28"/>
          <w:lang w:val="vi-VN"/>
        </w:rPr>
        <w:t>.”</w:t>
      </w:r>
      <w:r w:rsidR="00B52823" w:rsidRPr="005C19D6">
        <w:rPr>
          <w:iCs/>
          <w:sz w:val="28"/>
          <w:szCs w:val="28"/>
          <w:lang w:val="vi-VN"/>
        </w:rPr>
        <w:t>.</w:t>
      </w:r>
    </w:p>
    <w:p w14:paraId="283D1120" w14:textId="77777777" w:rsidR="00F817ED" w:rsidRPr="004B243E" w:rsidRDefault="0076329B" w:rsidP="006E4687">
      <w:pPr>
        <w:pStyle w:val="Heading2"/>
        <w:numPr>
          <w:ilvl w:val="0"/>
          <w:numId w:val="44"/>
        </w:numPr>
        <w:tabs>
          <w:tab w:val="left" w:pos="851"/>
        </w:tabs>
        <w:spacing w:before="120" w:after="120"/>
        <w:ind w:hanging="720"/>
        <w:rPr>
          <w:rFonts w:ascii="Times New Roman" w:hAnsi="Times New Roman" w:cs="Times New Roman"/>
          <w:b w:val="0"/>
          <w:i w:val="0"/>
          <w:iCs w:val="0"/>
          <w:lang w:val="vi-VN"/>
        </w:rPr>
      </w:pPr>
      <w:r w:rsidRPr="004B243E">
        <w:rPr>
          <w:rFonts w:ascii="Times New Roman" w:hAnsi="Times New Roman" w:cs="Times New Roman"/>
          <w:b w:val="0"/>
          <w:i w:val="0"/>
          <w:iCs w:val="0"/>
          <w:lang w:val="vi-VN"/>
        </w:rPr>
        <w:t>Sửa đổi, bổ sung Điều 5 như sau:</w:t>
      </w:r>
    </w:p>
    <w:p w14:paraId="49C6C1E8"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w:t>
      </w:r>
      <w:r w:rsidRPr="004B243E">
        <w:rPr>
          <w:b/>
          <w:sz w:val="28"/>
          <w:szCs w:val="28"/>
          <w:lang w:val="pl-PL"/>
        </w:rPr>
        <w:t>Điều 5. Điện áp</w:t>
      </w:r>
    </w:p>
    <w:p w14:paraId="6909AD7B"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1. Các cấp điện áp danh định trong hệ thống điện phân phối bao gồm 110</w:t>
      </w:r>
      <w:r w:rsidR="00EA5CC9" w:rsidRPr="004B243E">
        <w:rPr>
          <w:sz w:val="28"/>
          <w:szCs w:val="28"/>
          <w:lang w:val="pl-PL"/>
        </w:rPr>
        <w:t xml:space="preserve"> </w:t>
      </w:r>
      <w:r w:rsidRPr="004B243E">
        <w:rPr>
          <w:sz w:val="28"/>
          <w:szCs w:val="28"/>
          <w:lang w:val="pl-PL"/>
        </w:rPr>
        <w:t>kV, 35</w:t>
      </w:r>
      <w:r w:rsidR="00EA5CC9" w:rsidRPr="004B243E">
        <w:rPr>
          <w:sz w:val="28"/>
          <w:szCs w:val="28"/>
          <w:lang w:val="pl-PL"/>
        </w:rPr>
        <w:t xml:space="preserve"> </w:t>
      </w:r>
      <w:r w:rsidRPr="004B243E">
        <w:rPr>
          <w:sz w:val="28"/>
          <w:szCs w:val="28"/>
          <w:lang w:val="pl-PL"/>
        </w:rPr>
        <w:t>kV, 22</w:t>
      </w:r>
      <w:r w:rsidR="00EA5CC9" w:rsidRPr="004B243E">
        <w:rPr>
          <w:sz w:val="28"/>
          <w:szCs w:val="28"/>
          <w:lang w:val="pl-PL"/>
        </w:rPr>
        <w:t xml:space="preserve"> </w:t>
      </w:r>
      <w:r w:rsidRPr="004B243E">
        <w:rPr>
          <w:sz w:val="28"/>
          <w:szCs w:val="28"/>
          <w:lang w:val="pl-PL"/>
        </w:rPr>
        <w:t>kV, 15</w:t>
      </w:r>
      <w:r w:rsidR="00EA5CC9" w:rsidRPr="004B243E">
        <w:rPr>
          <w:sz w:val="28"/>
          <w:szCs w:val="28"/>
          <w:lang w:val="pl-PL"/>
        </w:rPr>
        <w:t xml:space="preserve"> </w:t>
      </w:r>
      <w:r w:rsidRPr="004B243E">
        <w:rPr>
          <w:sz w:val="28"/>
          <w:szCs w:val="28"/>
          <w:lang w:val="pl-PL"/>
        </w:rPr>
        <w:t>kV, 10</w:t>
      </w:r>
      <w:r w:rsidR="00EA5CC9" w:rsidRPr="004B243E">
        <w:rPr>
          <w:sz w:val="28"/>
          <w:szCs w:val="28"/>
          <w:lang w:val="pl-PL"/>
        </w:rPr>
        <w:t xml:space="preserve"> </w:t>
      </w:r>
      <w:r w:rsidRPr="004B243E">
        <w:rPr>
          <w:sz w:val="28"/>
          <w:szCs w:val="28"/>
          <w:lang w:val="pl-PL"/>
        </w:rPr>
        <w:t>kV, 06</w:t>
      </w:r>
      <w:r w:rsidR="00EA5CC9" w:rsidRPr="004B243E">
        <w:rPr>
          <w:sz w:val="28"/>
          <w:szCs w:val="28"/>
          <w:lang w:val="pl-PL"/>
        </w:rPr>
        <w:t xml:space="preserve"> </w:t>
      </w:r>
      <w:r w:rsidRPr="004B243E">
        <w:rPr>
          <w:sz w:val="28"/>
          <w:szCs w:val="28"/>
          <w:lang w:val="pl-PL"/>
        </w:rPr>
        <w:t>kV và 0,38</w:t>
      </w:r>
      <w:r w:rsidR="00EA5CC9" w:rsidRPr="004B243E">
        <w:rPr>
          <w:sz w:val="28"/>
          <w:szCs w:val="28"/>
          <w:lang w:val="pl-PL"/>
        </w:rPr>
        <w:t xml:space="preserve"> </w:t>
      </w:r>
      <w:r w:rsidRPr="004B243E">
        <w:rPr>
          <w:sz w:val="28"/>
          <w:szCs w:val="28"/>
          <w:lang w:val="pl-PL"/>
        </w:rPr>
        <w:t>kV</w:t>
      </w:r>
      <w:r w:rsidRPr="004B243E">
        <w:rPr>
          <w:i/>
          <w:sz w:val="28"/>
          <w:szCs w:val="28"/>
          <w:lang w:val="pl-PL"/>
        </w:rPr>
        <w:t>.</w:t>
      </w:r>
    </w:p>
    <w:p w14:paraId="33513D79"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2. Độ lệch điện áp vận hành cho phép trên lưới điện phân phối trong chế độ vận hành bình thường:</w:t>
      </w:r>
    </w:p>
    <w:p w14:paraId="4EB0131D"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a) Độ lệch đ</w:t>
      </w:r>
      <w:r w:rsidRPr="004B243E">
        <w:rPr>
          <w:sz w:val="28"/>
          <w:szCs w:val="28"/>
          <w:lang w:val="vi-VN"/>
        </w:rPr>
        <w:t>iện áp</w:t>
      </w:r>
      <w:r w:rsidRPr="004B243E">
        <w:rPr>
          <w:b/>
          <w:sz w:val="28"/>
          <w:szCs w:val="28"/>
          <w:lang w:val="vi-VN"/>
        </w:rPr>
        <w:t xml:space="preserve"> </w:t>
      </w:r>
      <w:r w:rsidRPr="004B243E">
        <w:rPr>
          <w:sz w:val="28"/>
          <w:szCs w:val="28"/>
          <w:lang w:val="vi-VN"/>
        </w:rPr>
        <w:t xml:space="preserve">vận hành </w:t>
      </w:r>
      <w:r w:rsidRPr="004B243E">
        <w:rPr>
          <w:sz w:val="28"/>
          <w:szCs w:val="28"/>
          <w:lang w:val="pl-PL"/>
        </w:rPr>
        <w:t xml:space="preserve">cho phép </w:t>
      </w:r>
      <w:r w:rsidRPr="004B243E">
        <w:rPr>
          <w:sz w:val="28"/>
          <w:szCs w:val="28"/>
          <w:lang w:val="vi-VN"/>
        </w:rPr>
        <w:t xml:space="preserve">tại thanh </w:t>
      </w:r>
      <w:r w:rsidRPr="004B243E">
        <w:rPr>
          <w:sz w:val="28"/>
          <w:szCs w:val="28"/>
          <w:lang w:val="pl-PL"/>
        </w:rPr>
        <w:t xml:space="preserve">cái </w:t>
      </w:r>
      <w:r w:rsidRPr="004B243E">
        <w:rPr>
          <w:sz w:val="28"/>
          <w:szCs w:val="28"/>
          <w:lang w:val="vi-VN"/>
        </w:rPr>
        <w:t xml:space="preserve">trên lưới điện </w:t>
      </w:r>
      <w:r w:rsidRPr="004B243E">
        <w:rPr>
          <w:sz w:val="28"/>
          <w:szCs w:val="28"/>
          <w:lang w:val="pl-PL"/>
        </w:rPr>
        <w:t xml:space="preserve">phân phối của Đơn vị phân phối điện so với điện áp danh định là + 10% và - 05%; </w:t>
      </w:r>
    </w:p>
    <w:p w14:paraId="53DA164D"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b) Độ lệch điện áp vận hành cho phép tại điểm đấu nối so với điện áp danh định như sau:</w:t>
      </w:r>
    </w:p>
    <w:p w14:paraId="70966ED9"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 xml:space="preserve">- Tại điểm đấu nối với Khách hàng sử dụng điện là </w:t>
      </w:r>
      <w:r w:rsidRPr="004B243E">
        <w:rPr>
          <w:sz w:val="28"/>
          <w:szCs w:val="28"/>
          <w:lang w:val="pl-PL"/>
        </w:rPr>
        <w:sym w:font="Symbol" w:char="F0B1"/>
      </w:r>
      <w:r w:rsidRPr="004B243E">
        <w:rPr>
          <w:sz w:val="28"/>
          <w:szCs w:val="28"/>
          <w:lang w:val="pl-PL"/>
        </w:rPr>
        <w:t xml:space="preserve"> 05%;</w:t>
      </w:r>
    </w:p>
    <w:p w14:paraId="562763BB"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 xml:space="preserve">- </w:t>
      </w:r>
      <w:bookmarkStart w:id="22" w:name="OLE_LINK1"/>
      <w:bookmarkStart w:id="23" w:name="OLE_LINK2"/>
      <w:bookmarkStart w:id="24" w:name="OLE_LINK4"/>
      <w:r w:rsidRPr="004B243E">
        <w:rPr>
          <w:sz w:val="28"/>
          <w:szCs w:val="28"/>
          <w:lang w:val="pl-PL"/>
        </w:rPr>
        <w:t xml:space="preserve">Tại điểm đấu nối với nhà máy điện </w:t>
      </w:r>
      <w:bookmarkEnd w:id="22"/>
      <w:bookmarkEnd w:id="23"/>
      <w:bookmarkEnd w:id="24"/>
      <w:r w:rsidRPr="004B243E">
        <w:rPr>
          <w:sz w:val="28"/>
          <w:szCs w:val="28"/>
          <w:lang w:val="pl-PL"/>
        </w:rPr>
        <w:t>là + 10% và - 05%;</w:t>
      </w:r>
    </w:p>
    <w:p w14:paraId="4029E229" w14:textId="77777777" w:rsidR="00F817ED" w:rsidRPr="004B243E" w:rsidRDefault="0076329B" w:rsidP="0046185F">
      <w:pPr>
        <w:widowControl w:val="0"/>
        <w:tabs>
          <w:tab w:val="num" w:pos="882"/>
        </w:tabs>
        <w:spacing w:before="120" w:after="120" w:line="264" w:lineRule="auto"/>
        <w:ind w:firstLine="567"/>
        <w:jc w:val="both"/>
        <w:rPr>
          <w:sz w:val="28"/>
          <w:szCs w:val="28"/>
          <w:lang w:val="pl-PL"/>
        </w:rPr>
      </w:pPr>
      <w:r w:rsidRPr="004B243E">
        <w:rPr>
          <w:sz w:val="28"/>
          <w:szCs w:val="28"/>
          <w:lang w:val="pl-PL"/>
        </w:rPr>
        <w:t>- Trường hợp nhà máy điện và khách sử dụng điện đấu nối vào cùng một thanh cái, đường dây trên lưới điện phân phối thì điện áp tại điểm đấu nối do Đơn vị phân phối điện quản lý vận hành lưới điện khu vực quyết định đảm bảo phù hợp với yêu cầu kỹ thuật vận hành lưới điện phân phối và đảm bảo chất lượng điện áp cho khách hàng sử dụng điện theo quy định.</w:t>
      </w:r>
    </w:p>
    <w:p w14:paraId="21D627F2" w14:textId="77777777" w:rsidR="00F817ED" w:rsidRPr="004B243E" w:rsidRDefault="0076329B" w:rsidP="0046185F">
      <w:pPr>
        <w:widowControl w:val="0"/>
        <w:tabs>
          <w:tab w:val="num" w:pos="882"/>
        </w:tabs>
        <w:spacing w:before="120" w:after="120" w:line="264" w:lineRule="auto"/>
        <w:ind w:firstLine="567"/>
        <w:jc w:val="both"/>
        <w:rPr>
          <w:sz w:val="28"/>
          <w:szCs w:val="28"/>
          <w:lang w:val="pl-PL"/>
        </w:rPr>
      </w:pPr>
      <w:r w:rsidRPr="004B243E">
        <w:rPr>
          <w:sz w:val="28"/>
          <w:szCs w:val="28"/>
          <w:lang w:val="pl-PL"/>
        </w:rPr>
        <w:t>3. Đối với lưới điện chưa ổn định sau sự cố, cho phép độ lệch điện áp tại điểm đấu nối với Khách hàng sử dụng điện bị ảnh hưởng trực tiếp do sự cố trong khoảng + 5% và - 10% so với điện áp danh định.</w:t>
      </w:r>
      <w:r w:rsidRPr="004B243E">
        <w:rPr>
          <w:sz w:val="28"/>
          <w:szCs w:val="28"/>
          <w:lang w:val="vi-VN"/>
        </w:rPr>
        <w:t xml:space="preserve"> </w:t>
      </w:r>
    </w:p>
    <w:p w14:paraId="2FC73BB8" w14:textId="77777777" w:rsidR="00F817ED" w:rsidRPr="004B243E" w:rsidRDefault="0076329B" w:rsidP="0046185F">
      <w:pPr>
        <w:widowControl w:val="0"/>
        <w:tabs>
          <w:tab w:val="num" w:pos="882"/>
        </w:tabs>
        <w:spacing w:before="120" w:after="120" w:line="264" w:lineRule="auto"/>
        <w:ind w:firstLine="567"/>
        <w:jc w:val="both"/>
        <w:rPr>
          <w:sz w:val="28"/>
          <w:szCs w:val="28"/>
          <w:lang w:val="pl-PL"/>
        </w:rPr>
      </w:pPr>
      <w:r w:rsidRPr="004B243E">
        <w:rPr>
          <w:sz w:val="28"/>
          <w:szCs w:val="28"/>
          <w:lang w:val="pl-PL"/>
        </w:rPr>
        <w:t xml:space="preserve">4. Trong chế độ sự cố hệ thống điện hoặc khôi phục sự cố, cho phép mức dao động điện áp trên lưới điện phân phối trong khoảng </w:t>
      </w:r>
      <w:r w:rsidRPr="004B243E">
        <w:rPr>
          <w:sz w:val="28"/>
          <w:szCs w:val="28"/>
          <w:lang w:val="pl-PL"/>
        </w:rPr>
        <w:sym w:font="Symbol" w:char="F0B1"/>
      </w:r>
      <w:r w:rsidRPr="004B243E">
        <w:rPr>
          <w:sz w:val="28"/>
          <w:szCs w:val="28"/>
          <w:lang w:val="pl-PL"/>
        </w:rPr>
        <w:t xml:space="preserve"> 10% so với điện áp danh định.</w:t>
      </w:r>
    </w:p>
    <w:p w14:paraId="094ABC4B" w14:textId="77777777" w:rsidR="00F817ED" w:rsidRPr="004B243E" w:rsidRDefault="0076329B" w:rsidP="0046185F">
      <w:pPr>
        <w:widowControl w:val="0"/>
        <w:tabs>
          <w:tab w:val="num" w:pos="882"/>
        </w:tabs>
        <w:spacing w:before="120" w:after="120" w:line="264" w:lineRule="auto"/>
        <w:ind w:firstLine="567"/>
        <w:jc w:val="both"/>
        <w:rPr>
          <w:sz w:val="28"/>
          <w:szCs w:val="28"/>
          <w:lang w:val="pl-PL"/>
        </w:rPr>
      </w:pPr>
      <w:r w:rsidRPr="004B243E">
        <w:rPr>
          <w:sz w:val="28"/>
          <w:szCs w:val="28"/>
          <w:lang w:val="pl-PL"/>
        </w:rPr>
        <w:t>5. Trong thời gian sự cố, điện áp tại nơi xảy ra sự cố và vùng lân cận có thể giảm quá độ đến giá trị bằng 0 ở pha bị sự cố hoặc tăng quá 110% điện áp danh định ở các pha không bị sự cố cho đến khi sự cố được loại trừ.</w:t>
      </w:r>
    </w:p>
    <w:p w14:paraId="13263070" w14:textId="77777777" w:rsidR="00F817ED" w:rsidRPr="004B243E" w:rsidRDefault="0076329B" w:rsidP="00F72C52">
      <w:pPr>
        <w:widowControl w:val="0"/>
        <w:spacing w:before="120" w:after="120" w:line="252" w:lineRule="auto"/>
        <w:ind w:firstLine="567"/>
        <w:jc w:val="both"/>
        <w:rPr>
          <w:sz w:val="28"/>
          <w:szCs w:val="28"/>
          <w:lang w:val="pl-PL"/>
        </w:rPr>
      </w:pPr>
      <w:r w:rsidRPr="004B243E">
        <w:rPr>
          <w:iCs/>
          <w:sz w:val="28"/>
          <w:szCs w:val="28"/>
          <w:lang w:val="pl-PL"/>
        </w:rPr>
        <w:lastRenderedPageBreak/>
        <w:t xml:space="preserve">6. </w:t>
      </w:r>
      <w:r w:rsidRPr="004B243E">
        <w:rPr>
          <w:sz w:val="28"/>
          <w:szCs w:val="28"/>
          <w:lang w:val="pl-PL"/>
        </w:rPr>
        <w:t>Dao động điện áp tại điểm đấu nối trên lưới điện phân phối do phụ tải của khách hàng sử dụng điện dao động hoặc do thao tác thiết bị đóng cắt trong nội bộ nhà máy điện gây ra không được vượt quá 2,5% điện áp danh định và phải nằm trong phạm vi giá trị điện áp vận hành cho phép được quy định tại Khoản 2 Điều này.</w:t>
      </w:r>
    </w:p>
    <w:p w14:paraId="3B1CEC17" w14:textId="1D61D1DC" w:rsidR="00F817ED" w:rsidRPr="004B243E" w:rsidRDefault="0076329B" w:rsidP="00F72C52">
      <w:pPr>
        <w:widowControl w:val="0"/>
        <w:spacing w:before="120" w:after="120" w:line="252" w:lineRule="auto"/>
        <w:ind w:firstLine="567"/>
        <w:jc w:val="both"/>
        <w:rPr>
          <w:sz w:val="28"/>
          <w:szCs w:val="28"/>
          <w:lang w:val="pl-PL"/>
        </w:rPr>
      </w:pPr>
      <w:r w:rsidRPr="004B243E">
        <w:rPr>
          <w:sz w:val="28"/>
          <w:szCs w:val="28"/>
          <w:lang w:val="pl-PL"/>
        </w:rPr>
        <w:t>7. Trường hợp Khách hàng sử dụng lưới điện phân phối có yêu cầu chất lượng điện áp cao hơn so với quy định tại Khoản 2 Điều này, Khách hàng sử dụng lưới điện phân phối có thể thỏa thuận với Đơn vị phân phối điện hoặc Đơn vị phân phối và bán lẻ điện. Đơn vị phân phối điện hoặc Đơn vị phân phối và bán lẻ điện có trách nhiệm lấy ý kiến của Cấp điều độ có quyền điều khiển trước khi thỏa thuận thống nhất với khách hàng</w:t>
      </w:r>
      <w:r w:rsidR="00CB2C76">
        <w:rPr>
          <w:sz w:val="28"/>
          <w:szCs w:val="28"/>
          <w:lang w:val="pl-PL"/>
        </w:rPr>
        <w:t>.</w:t>
      </w:r>
      <w:r w:rsidRPr="004B243E">
        <w:rPr>
          <w:sz w:val="28"/>
          <w:szCs w:val="28"/>
          <w:lang w:val="pl-PL"/>
        </w:rPr>
        <w:t>”</w:t>
      </w:r>
      <w:r w:rsidR="00B52823" w:rsidRPr="004B243E">
        <w:rPr>
          <w:sz w:val="28"/>
          <w:szCs w:val="28"/>
          <w:lang w:val="pl-PL"/>
        </w:rPr>
        <w:t>.</w:t>
      </w:r>
    </w:p>
    <w:p w14:paraId="5F99F90F" w14:textId="77777777" w:rsidR="00F817ED" w:rsidRPr="004B243E" w:rsidRDefault="0076329B" w:rsidP="006E4687">
      <w:pPr>
        <w:pStyle w:val="Heading2"/>
        <w:numPr>
          <w:ilvl w:val="0"/>
          <w:numId w:val="44"/>
        </w:numPr>
        <w:tabs>
          <w:tab w:val="left" w:pos="851"/>
        </w:tabs>
        <w:spacing w:before="120" w:after="120"/>
        <w:ind w:hanging="720"/>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Điều 6 như sau:</w:t>
      </w:r>
    </w:p>
    <w:p w14:paraId="30F491F6" w14:textId="77777777" w:rsidR="00A20B3A" w:rsidRPr="004B243E" w:rsidRDefault="0076329B" w:rsidP="006E4687">
      <w:pPr>
        <w:widowControl w:val="0"/>
        <w:spacing w:before="120" w:after="120"/>
        <w:ind w:firstLine="567"/>
        <w:jc w:val="both"/>
        <w:rPr>
          <w:sz w:val="28"/>
          <w:szCs w:val="28"/>
          <w:lang w:val="pl-PL"/>
        </w:rPr>
      </w:pPr>
      <w:r w:rsidRPr="004B243E">
        <w:rPr>
          <w:sz w:val="28"/>
          <w:szCs w:val="28"/>
          <w:lang w:val="pl-PL"/>
        </w:rPr>
        <w:t>“</w:t>
      </w:r>
      <w:r w:rsidR="00A20B3A" w:rsidRPr="004B243E">
        <w:rPr>
          <w:b/>
          <w:sz w:val="28"/>
          <w:szCs w:val="28"/>
          <w:lang w:val="pl-PL"/>
        </w:rPr>
        <w:t xml:space="preserve"> Điều 6. Cân bằng pha</w:t>
      </w:r>
      <w:r w:rsidR="00A20B3A" w:rsidRPr="004B243E">
        <w:rPr>
          <w:sz w:val="28"/>
          <w:szCs w:val="28"/>
          <w:lang w:val="pl-PL"/>
        </w:rPr>
        <w:t xml:space="preserve"> </w:t>
      </w:r>
    </w:p>
    <w:p w14:paraId="31905838" w14:textId="77777777" w:rsidR="00F817ED" w:rsidRPr="005C19D6" w:rsidRDefault="0076329B" w:rsidP="00792807">
      <w:pPr>
        <w:widowControl w:val="0"/>
        <w:spacing w:before="120" w:after="120" w:line="252" w:lineRule="auto"/>
        <w:ind w:firstLine="567"/>
        <w:jc w:val="both"/>
        <w:rPr>
          <w:rFonts w:eastAsia="MS Mincho"/>
          <w:noProof/>
          <w:sz w:val="28"/>
          <w:szCs w:val="28"/>
          <w:lang w:val="pl-PL" w:eastAsia="es-ES"/>
        </w:rPr>
      </w:pPr>
      <w:r w:rsidRPr="004B243E">
        <w:rPr>
          <w:sz w:val="28"/>
          <w:szCs w:val="28"/>
          <w:lang w:val="pl-PL"/>
        </w:rPr>
        <w:t xml:space="preserve">1. </w:t>
      </w:r>
      <w:r w:rsidRPr="004B243E">
        <w:rPr>
          <w:rFonts w:eastAsia="MS Mincho"/>
          <w:noProof/>
          <w:sz w:val="28"/>
          <w:szCs w:val="28"/>
          <w:lang w:val="vi-VN" w:eastAsia="es-ES"/>
        </w:rPr>
        <w:t xml:space="preserve">Trong chế độ làm việc bình thường, thành phần thứ tự nghịch của điện áp pha không vượt quá </w:t>
      </w:r>
      <w:r w:rsidRPr="005C19D6">
        <w:rPr>
          <w:rFonts w:eastAsia="MS Mincho"/>
          <w:noProof/>
          <w:sz w:val="28"/>
          <w:szCs w:val="28"/>
          <w:lang w:val="pl-PL" w:eastAsia="es-ES"/>
        </w:rPr>
        <w:t>0</w:t>
      </w:r>
      <w:r w:rsidRPr="004B243E">
        <w:rPr>
          <w:rFonts w:eastAsia="MS Mincho"/>
          <w:noProof/>
          <w:sz w:val="28"/>
          <w:szCs w:val="28"/>
          <w:lang w:val="vi-VN" w:eastAsia="es-ES"/>
        </w:rPr>
        <w:t>3</w:t>
      </w:r>
      <w:r w:rsidRPr="005C19D6">
        <w:rPr>
          <w:rFonts w:eastAsia="MS Mincho"/>
          <w:noProof/>
          <w:sz w:val="28"/>
          <w:szCs w:val="28"/>
          <w:lang w:val="pl-PL" w:eastAsia="es-ES"/>
        </w:rPr>
        <w:t xml:space="preserve"> </w:t>
      </w:r>
      <w:r w:rsidRPr="004B243E">
        <w:rPr>
          <w:rFonts w:eastAsia="MS Mincho"/>
          <w:noProof/>
          <w:sz w:val="28"/>
          <w:szCs w:val="28"/>
          <w:lang w:val="vi-VN" w:eastAsia="es-ES"/>
        </w:rPr>
        <w:t xml:space="preserve">% điện áp danh định đối với cấp điện áp 110 kV hoặc </w:t>
      </w:r>
      <w:r w:rsidRPr="005C19D6">
        <w:rPr>
          <w:rFonts w:eastAsia="MS Mincho"/>
          <w:noProof/>
          <w:sz w:val="28"/>
          <w:szCs w:val="28"/>
          <w:lang w:val="pl-PL" w:eastAsia="es-ES"/>
        </w:rPr>
        <w:t>0</w:t>
      </w:r>
      <w:r w:rsidRPr="004B243E">
        <w:rPr>
          <w:rFonts w:eastAsia="MS Mincho"/>
          <w:noProof/>
          <w:sz w:val="28"/>
          <w:szCs w:val="28"/>
          <w:lang w:val="vi-VN" w:eastAsia="es-ES"/>
        </w:rPr>
        <w:t>5</w:t>
      </w:r>
      <w:r w:rsidRPr="005C19D6">
        <w:rPr>
          <w:rFonts w:eastAsia="MS Mincho"/>
          <w:noProof/>
          <w:sz w:val="28"/>
          <w:szCs w:val="28"/>
          <w:lang w:val="pl-PL" w:eastAsia="es-ES"/>
        </w:rPr>
        <w:t xml:space="preserve"> </w:t>
      </w:r>
      <w:r w:rsidRPr="004B243E">
        <w:rPr>
          <w:rFonts w:eastAsia="MS Mincho"/>
          <w:noProof/>
          <w:sz w:val="28"/>
          <w:szCs w:val="28"/>
          <w:lang w:val="vi-VN" w:eastAsia="es-ES"/>
        </w:rPr>
        <w:t>% điện áp danh định đối với cấp điện áp trung áp và hạ áp</w:t>
      </w:r>
      <w:r w:rsidRPr="005C19D6">
        <w:rPr>
          <w:rFonts w:eastAsia="MS Mincho"/>
          <w:noProof/>
          <w:sz w:val="28"/>
          <w:szCs w:val="28"/>
          <w:lang w:val="pl-PL" w:eastAsia="es-ES"/>
        </w:rPr>
        <w:t xml:space="preserve">. </w:t>
      </w:r>
    </w:p>
    <w:p w14:paraId="09952B9F" w14:textId="0E8C0E48" w:rsidR="00F817ED" w:rsidRPr="004B243E" w:rsidRDefault="0076329B" w:rsidP="00792807">
      <w:pPr>
        <w:widowControl w:val="0"/>
        <w:spacing w:before="120" w:after="120" w:line="252" w:lineRule="auto"/>
        <w:ind w:firstLine="567"/>
        <w:jc w:val="both"/>
        <w:rPr>
          <w:b/>
          <w:i/>
          <w:iCs/>
          <w:sz w:val="28"/>
          <w:szCs w:val="28"/>
          <w:lang w:val="pl-PL"/>
        </w:rPr>
      </w:pPr>
      <w:r w:rsidRPr="005C19D6">
        <w:rPr>
          <w:rFonts w:eastAsia="MS Mincho"/>
          <w:noProof/>
          <w:sz w:val="28"/>
          <w:szCs w:val="28"/>
          <w:lang w:val="pl-PL" w:eastAsia="es-ES"/>
        </w:rPr>
        <w:t xml:space="preserve">2. </w:t>
      </w:r>
      <w:r w:rsidRPr="004B243E">
        <w:rPr>
          <w:rFonts w:eastAsia="MS Mincho"/>
          <w:noProof/>
          <w:sz w:val="28"/>
          <w:szCs w:val="28"/>
          <w:lang w:val="pl-PL" w:eastAsia="es-ES"/>
        </w:rPr>
        <w:t xml:space="preserve">Cho phép </w:t>
      </w:r>
      <w:r w:rsidRPr="004B243E">
        <w:rPr>
          <w:rFonts w:eastAsia="MS Mincho"/>
          <w:noProof/>
          <w:sz w:val="28"/>
          <w:szCs w:val="28"/>
          <w:lang w:val="vi-VN" w:eastAsia="es-ES"/>
        </w:rPr>
        <w:t>thành phần thứ tự nghịch của điện áp pha</w:t>
      </w:r>
      <w:r w:rsidRPr="004B243E">
        <w:rPr>
          <w:rFonts w:eastAsia="MS Mincho"/>
          <w:noProof/>
          <w:sz w:val="28"/>
          <w:szCs w:val="28"/>
          <w:lang w:val="pl-PL" w:eastAsia="es-ES"/>
        </w:rPr>
        <w:t xml:space="preserve"> trên lưới điện phân phối trong một số thời điểm vượt quá giá trị quy định tại Khoản 1 Điều này nhưng phải đảm bảo 95% các giá trị đo với thời gian đo là ít nhất 01 tuần và tần suất lấy mẫu 10 phút/lần không được vượt quá giới hạn quy định</w:t>
      </w:r>
      <w:r w:rsidR="00ED4D2D">
        <w:rPr>
          <w:rFonts w:eastAsia="MS Mincho"/>
          <w:noProof/>
          <w:sz w:val="28"/>
          <w:szCs w:val="28"/>
          <w:lang w:val="pl-PL" w:eastAsia="es-ES"/>
        </w:rPr>
        <w:t>.</w:t>
      </w:r>
      <w:r w:rsidRPr="004B243E">
        <w:rPr>
          <w:sz w:val="28"/>
          <w:szCs w:val="28"/>
          <w:lang w:val="pl-PL"/>
        </w:rPr>
        <w:t>”</w:t>
      </w:r>
      <w:r w:rsidR="00B52823" w:rsidRPr="004B243E">
        <w:rPr>
          <w:sz w:val="28"/>
          <w:szCs w:val="28"/>
          <w:lang w:val="pl-PL"/>
        </w:rPr>
        <w:t>.</w:t>
      </w:r>
    </w:p>
    <w:p w14:paraId="3AB72CFB" w14:textId="77777777" w:rsidR="00F817ED" w:rsidRPr="004B243E" w:rsidRDefault="0076329B" w:rsidP="006E4687">
      <w:pPr>
        <w:pStyle w:val="Heading2"/>
        <w:numPr>
          <w:ilvl w:val="0"/>
          <w:numId w:val="44"/>
        </w:numPr>
        <w:tabs>
          <w:tab w:val="left" w:pos="851"/>
        </w:tabs>
        <w:spacing w:before="120" w:after="120"/>
        <w:ind w:hanging="720"/>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bổ sung Điều 7 như sau:</w:t>
      </w:r>
    </w:p>
    <w:p w14:paraId="20457832"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w:t>
      </w:r>
      <w:r w:rsidRPr="004B243E">
        <w:rPr>
          <w:b/>
          <w:sz w:val="28"/>
          <w:szCs w:val="28"/>
          <w:lang w:val="pl-PL"/>
        </w:rPr>
        <w:t>Điều 7. Sóng hài</w:t>
      </w:r>
    </w:p>
    <w:p w14:paraId="2420D5EE"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1. Sóng hài điện áp:</w:t>
      </w:r>
    </w:p>
    <w:p w14:paraId="1ABBD50B"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a) Tổng biến dạng sóng hài điện áp là tỷ lệ giữa giá trị hiệu dụng của sóng hài điện áp với giá trị hiệu dụng của điện áp bậc cơ bản được tính theo công thức sau:</w:t>
      </w:r>
    </w:p>
    <w:p w14:paraId="32E8C8B6" w14:textId="77777777" w:rsidR="00F817ED" w:rsidRPr="004B243E" w:rsidRDefault="008C2E31" w:rsidP="006E4687">
      <w:pPr>
        <w:tabs>
          <w:tab w:val="num" w:pos="882"/>
        </w:tabs>
        <w:spacing w:before="120" w:after="120"/>
        <w:ind w:left="567"/>
        <w:jc w:val="center"/>
        <w:rPr>
          <w:sz w:val="28"/>
          <w:szCs w:val="28"/>
        </w:rPr>
      </w:pPr>
      <w:r>
        <w:rPr>
          <w:position w:val="-32"/>
          <w:sz w:val="28"/>
          <w:szCs w:val="28"/>
        </w:rPr>
        <w:pict w14:anchorId="75F6669D">
          <v:shape id="_x0000_i1028" type="#_x0000_t75" style="width:141pt;height:66pt">
            <v:imagedata r:id="rId8" o:title=""/>
          </v:shape>
        </w:pict>
      </w:r>
    </w:p>
    <w:p w14:paraId="2768AD0F" w14:textId="77777777" w:rsidR="00F817ED" w:rsidRPr="004B243E" w:rsidRDefault="0076329B" w:rsidP="008523FC">
      <w:pPr>
        <w:spacing w:before="120" w:after="120"/>
        <w:ind w:firstLine="567"/>
        <w:rPr>
          <w:sz w:val="28"/>
          <w:szCs w:val="28"/>
        </w:rPr>
      </w:pPr>
      <w:r w:rsidRPr="004B243E">
        <w:rPr>
          <w:sz w:val="28"/>
          <w:szCs w:val="28"/>
        </w:rPr>
        <w:t>Trong đó:</w:t>
      </w:r>
    </w:p>
    <w:p w14:paraId="2C8BD7A7" w14:textId="77777777" w:rsidR="00D54B97" w:rsidRDefault="0076329B" w:rsidP="008523FC">
      <w:pPr>
        <w:spacing w:before="120" w:after="120"/>
        <w:ind w:firstLine="567"/>
        <w:rPr>
          <w:sz w:val="28"/>
          <w:szCs w:val="28"/>
        </w:rPr>
      </w:pPr>
      <w:r w:rsidRPr="004B243E">
        <w:rPr>
          <w:sz w:val="28"/>
          <w:szCs w:val="28"/>
        </w:rPr>
        <w:t xml:space="preserve">- THD: Tổng biến dạng sóng hài điện áp; </w:t>
      </w:r>
    </w:p>
    <w:p w14:paraId="75C3E21A" w14:textId="24B9E9BD" w:rsidR="00F817ED" w:rsidRPr="004B243E" w:rsidRDefault="00004707" w:rsidP="008523FC">
      <w:pPr>
        <w:spacing w:before="120" w:after="120"/>
        <w:ind w:firstLine="567"/>
        <w:rPr>
          <w:sz w:val="28"/>
          <w:szCs w:val="28"/>
        </w:rPr>
      </w:pPr>
      <w:r>
        <w:rPr>
          <w:sz w:val="28"/>
          <w:szCs w:val="28"/>
        </w:rPr>
        <w:t xml:space="preserve">- </w:t>
      </w:r>
      <w:r w:rsidR="0076329B" w:rsidRPr="004B243E">
        <w:rPr>
          <w:sz w:val="28"/>
          <w:szCs w:val="28"/>
        </w:rPr>
        <w:t>V</w:t>
      </w:r>
      <w:r w:rsidR="0076329B" w:rsidRPr="004B243E">
        <w:rPr>
          <w:sz w:val="28"/>
          <w:szCs w:val="28"/>
          <w:vertAlign w:val="subscript"/>
        </w:rPr>
        <w:t>i</w:t>
      </w:r>
      <w:r w:rsidR="0076329B" w:rsidRPr="004B243E">
        <w:rPr>
          <w:sz w:val="28"/>
          <w:szCs w:val="28"/>
        </w:rPr>
        <w:t>: Giá trị hiệu dụng của sóng hài điện áp bậc i và N là bậc cao nhất của sóng hài cần đánh giá;</w:t>
      </w:r>
    </w:p>
    <w:p w14:paraId="76C5EE7C" w14:textId="77777777" w:rsidR="00F817ED" w:rsidRPr="004B243E" w:rsidRDefault="0076329B" w:rsidP="008523FC">
      <w:pPr>
        <w:spacing w:before="120" w:after="120"/>
        <w:ind w:firstLine="567"/>
        <w:rPr>
          <w:sz w:val="28"/>
          <w:szCs w:val="28"/>
        </w:rPr>
      </w:pPr>
      <w:r w:rsidRPr="004B243E">
        <w:rPr>
          <w:sz w:val="28"/>
          <w:szCs w:val="28"/>
        </w:rPr>
        <w:t>- V</w:t>
      </w:r>
      <w:r w:rsidRPr="004B243E">
        <w:rPr>
          <w:sz w:val="28"/>
          <w:szCs w:val="28"/>
          <w:vertAlign w:val="subscript"/>
        </w:rPr>
        <w:t>1</w:t>
      </w:r>
      <w:r w:rsidRPr="004B243E">
        <w:rPr>
          <w:sz w:val="28"/>
          <w:szCs w:val="28"/>
        </w:rPr>
        <w:t xml:space="preserve">: Giá trị hiệu dụng của điện áp bậc cơ bản (tần số 50 Hz). </w:t>
      </w:r>
    </w:p>
    <w:p w14:paraId="225B12BF" w14:textId="77777777" w:rsidR="00F817ED" w:rsidRPr="004B243E" w:rsidRDefault="0076329B" w:rsidP="001C50BA">
      <w:pPr>
        <w:widowControl w:val="0"/>
        <w:tabs>
          <w:tab w:val="num" w:pos="882"/>
        </w:tabs>
        <w:spacing w:before="120" w:after="120" w:line="264" w:lineRule="auto"/>
        <w:ind w:firstLine="567"/>
        <w:jc w:val="both"/>
        <w:rPr>
          <w:sz w:val="28"/>
          <w:szCs w:val="28"/>
          <w:lang w:val="pl-PL"/>
        </w:rPr>
      </w:pPr>
      <w:r w:rsidRPr="004B243E">
        <w:rPr>
          <w:sz w:val="28"/>
          <w:szCs w:val="28"/>
          <w:lang w:val="pl-PL"/>
        </w:rPr>
        <w:t>b) Độ biến dạng sóng hài điện áp tối đa cho phép trên lưới điện phân phối quy định trong Bảng 1a như sau:</w:t>
      </w:r>
    </w:p>
    <w:p w14:paraId="1AEADB11" w14:textId="77777777" w:rsidR="00F817ED" w:rsidRPr="004B243E" w:rsidRDefault="0076329B" w:rsidP="001C50BA">
      <w:pPr>
        <w:spacing w:before="240" w:line="247" w:lineRule="auto"/>
        <w:jc w:val="center"/>
        <w:rPr>
          <w:b/>
          <w:sz w:val="28"/>
          <w:szCs w:val="28"/>
          <w:lang w:val="pl-PL"/>
        </w:rPr>
      </w:pPr>
      <w:r w:rsidRPr="004B243E">
        <w:rPr>
          <w:b/>
          <w:sz w:val="28"/>
          <w:szCs w:val="28"/>
          <w:lang w:val="pl-PL"/>
        </w:rPr>
        <w:lastRenderedPageBreak/>
        <w:t>Bảng 1a</w:t>
      </w:r>
    </w:p>
    <w:p w14:paraId="3EE2DF10" w14:textId="77777777" w:rsidR="00F817ED" w:rsidRPr="004B243E" w:rsidRDefault="0076329B" w:rsidP="00D940B9">
      <w:pPr>
        <w:spacing w:before="120" w:after="120" w:line="247" w:lineRule="auto"/>
        <w:jc w:val="center"/>
        <w:rPr>
          <w:b/>
          <w:sz w:val="28"/>
          <w:szCs w:val="28"/>
          <w:lang w:val="pl-PL"/>
        </w:rPr>
      </w:pPr>
      <w:r w:rsidRPr="004B243E">
        <w:rPr>
          <w:i/>
          <w:sz w:val="28"/>
          <w:szCs w:val="28"/>
          <w:lang w:val="pl-PL"/>
        </w:rPr>
        <w:t xml:space="preserve"> Độ biến dạng sóng hài điện áp tối đa cho phép</w:t>
      </w:r>
    </w:p>
    <w:tbl>
      <w:tblPr>
        <w:tblW w:w="0" w:type="auto"/>
        <w:jc w:val="center"/>
        <w:tblLayout w:type="fixed"/>
        <w:tblCellMar>
          <w:left w:w="0" w:type="dxa"/>
          <w:right w:w="0" w:type="dxa"/>
        </w:tblCellMar>
        <w:tblLook w:val="0000" w:firstRow="0" w:lastRow="0" w:firstColumn="0" w:lastColumn="0" w:noHBand="0" w:noVBand="0"/>
      </w:tblPr>
      <w:tblGrid>
        <w:gridCol w:w="2595"/>
        <w:gridCol w:w="3840"/>
        <w:gridCol w:w="2614"/>
      </w:tblGrid>
      <w:tr w:rsidR="005B6CA9" w:rsidRPr="004B243E" w14:paraId="349C73EC" w14:textId="77777777">
        <w:trPr>
          <w:trHeight w:hRule="exact" w:val="479"/>
          <w:jc w:val="center"/>
        </w:trPr>
        <w:tc>
          <w:tcPr>
            <w:tcW w:w="2595" w:type="dxa"/>
            <w:tcBorders>
              <w:top w:val="single" w:sz="4" w:space="0" w:color="auto"/>
              <w:left w:val="single" w:sz="4" w:space="0" w:color="auto"/>
              <w:bottom w:val="single" w:sz="4" w:space="0" w:color="auto"/>
              <w:right w:val="single" w:sz="4" w:space="0" w:color="auto"/>
            </w:tcBorders>
            <w:vAlign w:val="center"/>
          </w:tcPr>
          <w:p w14:paraId="20943205" w14:textId="77777777" w:rsidR="00F817ED" w:rsidRPr="004B243E" w:rsidRDefault="0076329B" w:rsidP="004B243E">
            <w:pPr>
              <w:widowControl w:val="0"/>
              <w:autoSpaceDE w:val="0"/>
              <w:autoSpaceDN w:val="0"/>
              <w:spacing w:before="60" w:after="60" w:line="247" w:lineRule="auto"/>
              <w:jc w:val="center"/>
              <w:rPr>
                <w:b/>
                <w:sz w:val="28"/>
                <w:szCs w:val="28"/>
              </w:rPr>
            </w:pPr>
            <w:r w:rsidRPr="004B243E">
              <w:rPr>
                <w:b/>
                <w:sz w:val="28"/>
                <w:szCs w:val="28"/>
              </w:rPr>
              <w:t>Cấp điện áp</w:t>
            </w:r>
          </w:p>
        </w:tc>
        <w:tc>
          <w:tcPr>
            <w:tcW w:w="3840" w:type="dxa"/>
            <w:tcBorders>
              <w:top w:val="single" w:sz="4" w:space="0" w:color="auto"/>
              <w:left w:val="single" w:sz="4" w:space="0" w:color="auto"/>
              <w:bottom w:val="single" w:sz="4" w:space="0" w:color="auto"/>
              <w:right w:val="single" w:sz="4" w:space="0" w:color="auto"/>
            </w:tcBorders>
            <w:vAlign w:val="center"/>
          </w:tcPr>
          <w:p w14:paraId="704FAF0C" w14:textId="77777777" w:rsidR="00F817ED" w:rsidRPr="004B243E" w:rsidRDefault="0076329B" w:rsidP="004B243E">
            <w:pPr>
              <w:widowControl w:val="0"/>
              <w:autoSpaceDE w:val="0"/>
              <w:autoSpaceDN w:val="0"/>
              <w:spacing w:before="60" w:after="60" w:line="247" w:lineRule="auto"/>
              <w:jc w:val="center"/>
              <w:rPr>
                <w:b/>
                <w:sz w:val="28"/>
                <w:szCs w:val="28"/>
              </w:rPr>
            </w:pPr>
            <w:r w:rsidRPr="004B243E">
              <w:rPr>
                <w:b/>
                <w:sz w:val="28"/>
                <w:szCs w:val="28"/>
              </w:rPr>
              <w:t>Tổng biến dạng sóng hài (THD)</w:t>
            </w:r>
          </w:p>
        </w:tc>
        <w:tc>
          <w:tcPr>
            <w:tcW w:w="2614" w:type="dxa"/>
            <w:tcBorders>
              <w:top w:val="single" w:sz="4" w:space="0" w:color="auto"/>
              <w:left w:val="single" w:sz="4" w:space="0" w:color="auto"/>
              <w:bottom w:val="single" w:sz="4" w:space="0" w:color="auto"/>
              <w:right w:val="single" w:sz="4" w:space="0" w:color="auto"/>
            </w:tcBorders>
            <w:vAlign w:val="center"/>
          </w:tcPr>
          <w:p w14:paraId="3BFB5945" w14:textId="77777777" w:rsidR="00F817ED" w:rsidRPr="004B243E" w:rsidRDefault="0076329B" w:rsidP="004B243E">
            <w:pPr>
              <w:widowControl w:val="0"/>
              <w:autoSpaceDE w:val="0"/>
              <w:autoSpaceDN w:val="0"/>
              <w:spacing w:before="60" w:after="60" w:line="247" w:lineRule="auto"/>
              <w:jc w:val="center"/>
              <w:rPr>
                <w:b/>
                <w:sz w:val="28"/>
                <w:szCs w:val="28"/>
              </w:rPr>
            </w:pPr>
            <w:r w:rsidRPr="004B243E">
              <w:rPr>
                <w:b/>
                <w:sz w:val="28"/>
                <w:szCs w:val="28"/>
              </w:rPr>
              <w:t>Biến dạng riêng lẻ</w:t>
            </w:r>
          </w:p>
        </w:tc>
      </w:tr>
      <w:tr w:rsidR="005B6CA9" w:rsidRPr="004B243E" w14:paraId="4836F06A" w14:textId="77777777">
        <w:trPr>
          <w:trHeight w:hRule="exact" w:val="456"/>
          <w:jc w:val="center"/>
        </w:trPr>
        <w:tc>
          <w:tcPr>
            <w:tcW w:w="2595" w:type="dxa"/>
            <w:tcBorders>
              <w:top w:val="single" w:sz="4" w:space="0" w:color="auto"/>
              <w:left w:val="single" w:sz="4" w:space="0" w:color="auto"/>
              <w:bottom w:val="single" w:sz="4" w:space="0" w:color="auto"/>
              <w:right w:val="single" w:sz="4" w:space="0" w:color="auto"/>
            </w:tcBorders>
            <w:vAlign w:val="bottom"/>
          </w:tcPr>
          <w:p w14:paraId="711805FD"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110 kV</w:t>
            </w:r>
          </w:p>
        </w:tc>
        <w:tc>
          <w:tcPr>
            <w:tcW w:w="3840" w:type="dxa"/>
            <w:tcBorders>
              <w:top w:val="single" w:sz="4" w:space="0" w:color="auto"/>
              <w:left w:val="single" w:sz="4" w:space="0" w:color="auto"/>
              <w:bottom w:val="single" w:sz="4" w:space="0" w:color="auto"/>
              <w:right w:val="single" w:sz="4" w:space="0" w:color="auto"/>
            </w:tcBorders>
            <w:vAlign w:val="bottom"/>
          </w:tcPr>
          <w:p w14:paraId="41AAB245"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3,0%</w:t>
            </w:r>
          </w:p>
        </w:tc>
        <w:tc>
          <w:tcPr>
            <w:tcW w:w="2614" w:type="dxa"/>
            <w:tcBorders>
              <w:top w:val="single" w:sz="4" w:space="0" w:color="auto"/>
              <w:left w:val="single" w:sz="4" w:space="0" w:color="auto"/>
              <w:bottom w:val="single" w:sz="4" w:space="0" w:color="auto"/>
              <w:right w:val="single" w:sz="4" w:space="0" w:color="auto"/>
            </w:tcBorders>
            <w:vAlign w:val="bottom"/>
          </w:tcPr>
          <w:p w14:paraId="4C85E88B"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1,5%</w:t>
            </w:r>
          </w:p>
        </w:tc>
      </w:tr>
      <w:tr w:rsidR="005B6CA9" w:rsidRPr="004B243E" w14:paraId="2C734E80" w14:textId="77777777">
        <w:trPr>
          <w:trHeight w:hRule="exact" w:val="476"/>
          <w:jc w:val="center"/>
        </w:trPr>
        <w:tc>
          <w:tcPr>
            <w:tcW w:w="2595" w:type="dxa"/>
            <w:tcBorders>
              <w:top w:val="single" w:sz="4" w:space="0" w:color="auto"/>
              <w:left w:val="single" w:sz="4" w:space="0" w:color="auto"/>
              <w:bottom w:val="single" w:sz="4" w:space="0" w:color="auto"/>
              <w:right w:val="single" w:sz="4" w:space="0" w:color="auto"/>
            </w:tcBorders>
            <w:vAlign w:val="center"/>
          </w:tcPr>
          <w:p w14:paraId="7EB1FD21"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Trung áp</w:t>
            </w:r>
          </w:p>
        </w:tc>
        <w:tc>
          <w:tcPr>
            <w:tcW w:w="3840" w:type="dxa"/>
            <w:tcBorders>
              <w:top w:val="single" w:sz="4" w:space="0" w:color="auto"/>
              <w:left w:val="single" w:sz="4" w:space="0" w:color="auto"/>
              <w:bottom w:val="single" w:sz="4" w:space="0" w:color="auto"/>
              <w:right w:val="single" w:sz="4" w:space="0" w:color="auto"/>
            </w:tcBorders>
            <w:vAlign w:val="center"/>
          </w:tcPr>
          <w:p w14:paraId="0D48C70A"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5%</w:t>
            </w:r>
          </w:p>
        </w:tc>
        <w:tc>
          <w:tcPr>
            <w:tcW w:w="2614" w:type="dxa"/>
            <w:tcBorders>
              <w:top w:val="single" w:sz="4" w:space="0" w:color="auto"/>
              <w:left w:val="single" w:sz="4" w:space="0" w:color="auto"/>
              <w:bottom w:val="single" w:sz="4" w:space="0" w:color="auto"/>
              <w:right w:val="single" w:sz="4" w:space="0" w:color="auto"/>
            </w:tcBorders>
            <w:vAlign w:val="center"/>
          </w:tcPr>
          <w:p w14:paraId="3C087B69"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3,0%</w:t>
            </w:r>
          </w:p>
        </w:tc>
      </w:tr>
      <w:tr w:rsidR="005B6CA9" w:rsidRPr="004B243E" w14:paraId="527BDC5E" w14:textId="77777777">
        <w:trPr>
          <w:trHeight w:hRule="exact" w:val="476"/>
          <w:jc w:val="center"/>
        </w:trPr>
        <w:tc>
          <w:tcPr>
            <w:tcW w:w="2595" w:type="dxa"/>
            <w:tcBorders>
              <w:top w:val="single" w:sz="4" w:space="0" w:color="auto"/>
              <w:left w:val="single" w:sz="4" w:space="0" w:color="auto"/>
              <w:bottom w:val="single" w:sz="4" w:space="0" w:color="auto"/>
              <w:right w:val="single" w:sz="4" w:space="0" w:color="auto"/>
            </w:tcBorders>
            <w:vAlign w:val="center"/>
          </w:tcPr>
          <w:p w14:paraId="5E9758CB"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Hạ áp</w:t>
            </w:r>
          </w:p>
        </w:tc>
        <w:tc>
          <w:tcPr>
            <w:tcW w:w="3840" w:type="dxa"/>
            <w:tcBorders>
              <w:top w:val="single" w:sz="4" w:space="0" w:color="auto"/>
              <w:left w:val="single" w:sz="4" w:space="0" w:color="auto"/>
              <w:bottom w:val="single" w:sz="4" w:space="0" w:color="auto"/>
              <w:right w:val="single" w:sz="4" w:space="0" w:color="auto"/>
            </w:tcBorders>
            <w:vAlign w:val="center"/>
          </w:tcPr>
          <w:p w14:paraId="6F364AD8"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8%</w:t>
            </w:r>
          </w:p>
        </w:tc>
        <w:tc>
          <w:tcPr>
            <w:tcW w:w="2614" w:type="dxa"/>
            <w:tcBorders>
              <w:top w:val="single" w:sz="4" w:space="0" w:color="auto"/>
              <w:left w:val="single" w:sz="4" w:space="0" w:color="auto"/>
              <w:bottom w:val="single" w:sz="4" w:space="0" w:color="auto"/>
              <w:right w:val="single" w:sz="4" w:space="0" w:color="auto"/>
            </w:tcBorders>
            <w:vAlign w:val="center"/>
          </w:tcPr>
          <w:p w14:paraId="10E23E47"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5%</w:t>
            </w:r>
          </w:p>
        </w:tc>
      </w:tr>
    </w:tbl>
    <w:p w14:paraId="74C1F34A"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2. Sóng hài dòng điện:</w:t>
      </w:r>
    </w:p>
    <w:p w14:paraId="4F9F425C"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a) Tổng biến dạng sóng hài dòng điện là tỷ lệ giữa giá trị hiệu dụng của sóng hài dòng điện với giá trị hiệu dụng của dòng điện bậc cơ bản ở phụ tải/công suất phát cực đại được tính theo công thức sau:</w:t>
      </w:r>
    </w:p>
    <w:p w14:paraId="2BC1B397" w14:textId="77777777" w:rsidR="00F817ED" w:rsidRPr="004B243E" w:rsidRDefault="006D20D8" w:rsidP="006E4687">
      <w:pPr>
        <w:widowControl w:val="0"/>
        <w:tabs>
          <w:tab w:val="num" w:pos="882"/>
        </w:tabs>
        <w:spacing w:before="120" w:after="120"/>
        <w:ind w:firstLine="567"/>
        <w:jc w:val="both"/>
        <w:rPr>
          <w:sz w:val="28"/>
          <w:szCs w:val="28"/>
        </w:rPr>
      </w:pPr>
      <m:oMathPara>
        <m:oMath>
          <m:r>
            <w:rPr>
              <w:rFonts w:ascii="Cambria Math" w:hAnsi="Cambria Math"/>
              <w:sz w:val="28"/>
              <w:szCs w:val="28"/>
            </w:rPr>
            <m:t>TDD=</m:t>
          </m:r>
          <m:rad>
            <m:radPr>
              <m:degHide m:val="1"/>
              <m:ctrlPr>
                <w:rPr>
                  <w:rFonts w:ascii="Cambria Math" w:hAnsi="Cambria Math"/>
                  <w:i/>
                  <w:sz w:val="28"/>
                  <w:szCs w:val="28"/>
                </w:rPr>
              </m:ctrlPr>
            </m:radPr>
            <m:deg/>
            <m:e>
              <m:f>
                <m:fPr>
                  <m:ctrlPr>
                    <w:rPr>
                      <w:rFonts w:ascii="Cambria Math" w:hAnsi="Cambria Math"/>
                      <w:i/>
                      <w:sz w:val="28"/>
                      <w:szCs w:val="28"/>
                    </w:rPr>
                  </m:ctrlPr>
                </m:fPr>
                <m:num>
                  <m:nary>
                    <m:naryPr>
                      <m:chr m:val="∑"/>
                      <m:grow m:val="1"/>
                      <m:ctrlPr>
                        <w:rPr>
                          <w:rFonts w:ascii="Cambria Math" w:hAnsi="Cambria Math"/>
                          <w:sz w:val="28"/>
                          <w:szCs w:val="28"/>
                        </w:rPr>
                      </m:ctrlPr>
                    </m:naryPr>
                    <m:sub>
                      <m:r>
                        <w:rPr>
                          <w:rFonts w:ascii="Cambria Math" w:hAnsi="Cambria Math"/>
                          <w:sz w:val="28"/>
                          <w:szCs w:val="28"/>
                        </w:rPr>
                        <m:t>i=2</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i</m:t>
                          </m:r>
                        </m:sub>
                        <m:sup>
                          <m:r>
                            <w:rPr>
                              <w:rFonts w:ascii="Cambria Math" w:hAnsi="Cambria Math"/>
                              <w:sz w:val="28"/>
                              <w:szCs w:val="28"/>
                            </w:rPr>
                            <m:t>2</m:t>
                          </m:r>
                        </m:sup>
                      </m:sSubSup>
                    </m:e>
                  </m:nary>
                </m:num>
                <m:den>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L</m:t>
                      </m:r>
                    </m:sub>
                    <m:sup>
                      <m:r>
                        <w:rPr>
                          <w:rFonts w:ascii="Cambria Math" w:hAnsi="Cambria Math"/>
                          <w:sz w:val="28"/>
                          <w:szCs w:val="28"/>
                        </w:rPr>
                        <m:t>2</m:t>
                      </m:r>
                    </m:sup>
                  </m:sSubSup>
                </m:den>
              </m:f>
            </m:e>
          </m:rad>
          <m:r>
            <w:rPr>
              <w:rFonts w:ascii="Cambria Math" w:hAnsi="Cambria Math"/>
              <w:sz w:val="28"/>
              <w:szCs w:val="28"/>
            </w:rPr>
            <m:t xml:space="preserve"> ×100%</m:t>
          </m:r>
        </m:oMath>
      </m:oMathPara>
    </w:p>
    <w:p w14:paraId="41137E79" w14:textId="77777777" w:rsidR="00F817ED" w:rsidRPr="004B243E" w:rsidRDefault="0076329B" w:rsidP="006E4687">
      <w:pPr>
        <w:spacing w:before="120" w:after="120"/>
        <w:ind w:firstLine="567"/>
        <w:rPr>
          <w:sz w:val="28"/>
          <w:szCs w:val="28"/>
        </w:rPr>
      </w:pPr>
      <w:r w:rsidRPr="004B243E">
        <w:rPr>
          <w:sz w:val="28"/>
          <w:szCs w:val="28"/>
        </w:rPr>
        <w:t>Trong đó:</w:t>
      </w:r>
    </w:p>
    <w:p w14:paraId="23E7C0E6" w14:textId="77777777" w:rsidR="00F817ED" w:rsidRPr="004B243E" w:rsidRDefault="0076329B" w:rsidP="006E4687">
      <w:pPr>
        <w:spacing w:before="120" w:after="120"/>
        <w:ind w:firstLine="567"/>
        <w:jc w:val="both"/>
        <w:rPr>
          <w:sz w:val="28"/>
          <w:szCs w:val="28"/>
        </w:rPr>
      </w:pPr>
      <w:r w:rsidRPr="004B243E">
        <w:rPr>
          <w:sz w:val="28"/>
          <w:szCs w:val="28"/>
        </w:rPr>
        <w:t>- TDD: Tổng biến dạng sóng hài dòng điện;</w:t>
      </w:r>
    </w:p>
    <w:p w14:paraId="0CE00256" w14:textId="77777777" w:rsidR="00F817ED" w:rsidRPr="004B243E" w:rsidRDefault="0076329B" w:rsidP="006E4687">
      <w:pPr>
        <w:spacing w:before="120" w:after="120"/>
        <w:ind w:firstLine="567"/>
        <w:jc w:val="both"/>
        <w:rPr>
          <w:sz w:val="28"/>
          <w:szCs w:val="28"/>
        </w:rPr>
      </w:pPr>
      <w:r w:rsidRPr="004B243E">
        <w:rPr>
          <w:sz w:val="28"/>
          <w:szCs w:val="28"/>
        </w:rPr>
        <w:t>- I</w:t>
      </w:r>
      <w:r w:rsidRPr="004B243E">
        <w:rPr>
          <w:sz w:val="28"/>
          <w:szCs w:val="28"/>
          <w:vertAlign w:val="subscript"/>
        </w:rPr>
        <w:t>i</w:t>
      </w:r>
      <w:r w:rsidRPr="004B243E">
        <w:rPr>
          <w:sz w:val="28"/>
          <w:szCs w:val="28"/>
        </w:rPr>
        <w:t>: Giá trị hiệu dụng của sóng hài dòng điện bậc i và N là bậc cao nhất của sóng hài cần đánh giá;</w:t>
      </w:r>
    </w:p>
    <w:p w14:paraId="08C65B5D" w14:textId="77777777" w:rsidR="00F817ED" w:rsidRPr="004B243E" w:rsidRDefault="0076329B" w:rsidP="006E4687">
      <w:pPr>
        <w:spacing w:before="120" w:after="120"/>
        <w:ind w:firstLine="567"/>
        <w:jc w:val="both"/>
        <w:rPr>
          <w:sz w:val="28"/>
          <w:szCs w:val="28"/>
        </w:rPr>
      </w:pPr>
      <w:r w:rsidRPr="004B243E">
        <w:rPr>
          <w:sz w:val="28"/>
          <w:szCs w:val="28"/>
        </w:rPr>
        <w:t>- I</w:t>
      </w:r>
      <w:r w:rsidRPr="004B243E">
        <w:rPr>
          <w:sz w:val="28"/>
          <w:szCs w:val="28"/>
          <w:vertAlign w:val="subscript"/>
        </w:rPr>
        <w:t>L</w:t>
      </w:r>
      <w:r w:rsidRPr="004B243E">
        <w:rPr>
          <w:sz w:val="28"/>
          <w:szCs w:val="28"/>
        </w:rPr>
        <w:t>: Giá trị hiệu dụng của dòng điện bậc cơ bản (tần số 50 Hz) ở phụ tải</w:t>
      </w:r>
      <w:r w:rsidR="00394CBD" w:rsidRPr="004B243E">
        <w:rPr>
          <w:sz w:val="28"/>
          <w:szCs w:val="28"/>
        </w:rPr>
        <w:t xml:space="preserve">, </w:t>
      </w:r>
      <w:r w:rsidR="00B67ECF" w:rsidRPr="004B243E">
        <w:rPr>
          <w:sz w:val="28"/>
          <w:szCs w:val="28"/>
        </w:rPr>
        <w:t xml:space="preserve">công suất phát cực đại (phụ tải, </w:t>
      </w:r>
      <w:r w:rsidRPr="004B243E">
        <w:rPr>
          <w:sz w:val="28"/>
          <w:szCs w:val="28"/>
        </w:rPr>
        <w:t>công suất phát cực đại là giá trị tr</w:t>
      </w:r>
      <w:r w:rsidR="000937E1" w:rsidRPr="004B243E">
        <w:rPr>
          <w:sz w:val="28"/>
          <w:szCs w:val="28"/>
        </w:rPr>
        <w:t xml:space="preserve">ung bình của 12 giá trị phụ tải, </w:t>
      </w:r>
      <w:r w:rsidRPr="004B243E">
        <w:rPr>
          <w:sz w:val="28"/>
          <w:szCs w:val="28"/>
        </w:rPr>
        <w:t>công suất phát cực đại tương ứng với 12 tháng trước đó, trường hợp đối với các đấu nối mới hoặc khôn</w:t>
      </w:r>
      <w:r w:rsidR="00276C8E" w:rsidRPr="004B243E">
        <w:rPr>
          <w:sz w:val="28"/>
          <w:szCs w:val="28"/>
        </w:rPr>
        <w:t xml:space="preserve">g thu thập được giá trị phụ tải, </w:t>
      </w:r>
      <w:r w:rsidRPr="004B243E">
        <w:rPr>
          <w:sz w:val="28"/>
          <w:szCs w:val="28"/>
        </w:rPr>
        <w:t>công suất cực đại tương ứng với 12 tháng trước</w:t>
      </w:r>
      <w:r w:rsidR="000263D7" w:rsidRPr="004B243E">
        <w:rPr>
          <w:sz w:val="28"/>
          <w:szCs w:val="28"/>
        </w:rPr>
        <w:t xml:space="preserve"> đó thì sử dụng giá trị phụ tải, </w:t>
      </w:r>
      <w:r w:rsidRPr="004B243E">
        <w:rPr>
          <w:sz w:val="28"/>
          <w:szCs w:val="28"/>
        </w:rPr>
        <w:t>công suất phát cực đại trong toàn bộ thời gian thực hiện phép đo).</w:t>
      </w:r>
    </w:p>
    <w:p w14:paraId="3CABA227"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b) Nhà máy điện đấu nối vào lưới điện phân phối phải đảm bảo không gây ra biến dạng sóng hài dòng điện vượt quá giá trị quy định tại Bảng 1b như sau:</w:t>
      </w:r>
    </w:p>
    <w:p w14:paraId="1F7881D2" w14:textId="77777777" w:rsidR="00F817ED" w:rsidRPr="004B243E" w:rsidRDefault="0076329B" w:rsidP="006E4687">
      <w:pPr>
        <w:spacing w:before="120" w:after="120"/>
        <w:jc w:val="center"/>
        <w:rPr>
          <w:b/>
          <w:sz w:val="28"/>
          <w:szCs w:val="28"/>
          <w:lang w:val="pl-PL"/>
        </w:rPr>
      </w:pPr>
      <w:r w:rsidRPr="004B243E">
        <w:rPr>
          <w:b/>
          <w:sz w:val="28"/>
          <w:szCs w:val="28"/>
          <w:lang w:val="pl-PL"/>
        </w:rPr>
        <w:t>Bảng 1b</w:t>
      </w:r>
    </w:p>
    <w:p w14:paraId="6D190BFC" w14:textId="77777777" w:rsidR="00F817ED" w:rsidRPr="004B243E" w:rsidRDefault="0076329B" w:rsidP="006E4687">
      <w:pPr>
        <w:spacing w:before="120" w:after="120"/>
        <w:jc w:val="center"/>
        <w:rPr>
          <w:i/>
          <w:sz w:val="28"/>
          <w:szCs w:val="28"/>
          <w:lang w:val="pl-PL"/>
        </w:rPr>
      </w:pPr>
      <w:r w:rsidRPr="004B243E">
        <w:rPr>
          <w:i/>
          <w:sz w:val="28"/>
          <w:szCs w:val="28"/>
          <w:lang w:val="pl-PL"/>
        </w:rPr>
        <w:t>Độ biến dạng sóng hài dòng điện tối đa cho phép đối với nhà máy điện</w:t>
      </w:r>
    </w:p>
    <w:p w14:paraId="74EDB350" w14:textId="77777777" w:rsidR="00F817ED" w:rsidRPr="004B243E" w:rsidRDefault="00F817ED" w:rsidP="004B243E">
      <w:pPr>
        <w:spacing w:line="247" w:lineRule="auto"/>
        <w:jc w:val="center"/>
        <w:rPr>
          <w:b/>
          <w:sz w:val="28"/>
          <w:szCs w:val="28"/>
          <w:lang w:val="pl-PL"/>
        </w:rPr>
      </w:pPr>
    </w:p>
    <w:tbl>
      <w:tblPr>
        <w:tblW w:w="8931" w:type="dxa"/>
        <w:jc w:val="center"/>
        <w:tblLayout w:type="fixed"/>
        <w:tblCellMar>
          <w:left w:w="0" w:type="dxa"/>
          <w:right w:w="0" w:type="dxa"/>
        </w:tblCellMar>
        <w:tblLook w:val="0000" w:firstRow="0" w:lastRow="0" w:firstColumn="0" w:lastColumn="0" w:noHBand="0" w:noVBand="0"/>
      </w:tblPr>
      <w:tblGrid>
        <w:gridCol w:w="2972"/>
        <w:gridCol w:w="3260"/>
        <w:gridCol w:w="2699"/>
      </w:tblGrid>
      <w:tr w:rsidR="005B6CA9" w:rsidRPr="004B243E" w14:paraId="13F0F988" w14:textId="77777777" w:rsidTr="0088349A">
        <w:trPr>
          <w:trHeight w:hRule="exact" w:val="476"/>
          <w:jc w:val="center"/>
        </w:trPr>
        <w:tc>
          <w:tcPr>
            <w:tcW w:w="2972" w:type="dxa"/>
            <w:tcBorders>
              <w:top w:val="single" w:sz="4" w:space="0" w:color="auto"/>
              <w:left w:val="single" w:sz="4" w:space="0" w:color="auto"/>
              <w:bottom w:val="single" w:sz="4" w:space="0" w:color="auto"/>
              <w:right w:val="single" w:sz="4" w:space="0" w:color="auto"/>
            </w:tcBorders>
            <w:vAlign w:val="bottom"/>
          </w:tcPr>
          <w:p w14:paraId="5E04EC23"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b/>
                <w:sz w:val="28"/>
                <w:szCs w:val="28"/>
              </w:rPr>
              <w:t>Cấp điện áp</w:t>
            </w:r>
          </w:p>
        </w:tc>
        <w:tc>
          <w:tcPr>
            <w:tcW w:w="3260" w:type="dxa"/>
            <w:tcBorders>
              <w:top w:val="single" w:sz="4" w:space="0" w:color="auto"/>
              <w:left w:val="single" w:sz="4" w:space="0" w:color="auto"/>
              <w:bottom w:val="single" w:sz="4" w:space="0" w:color="auto"/>
              <w:right w:val="single" w:sz="4" w:space="0" w:color="auto"/>
            </w:tcBorders>
            <w:vAlign w:val="bottom"/>
          </w:tcPr>
          <w:p w14:paraId="7DE3E017"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b/>
                <w:sz w:val="28"/>
                <w:szCs w:val="28"/>
              </w:rPr>
              <w:t>Tổng biến dạng</w:t>
            </w:r>
          </w:p>
        </w:tc>
        <w:tc>
          <w:tcPr>
            <w:tcW w:w="2699" w:type="dxa"/>
            <w:tcBorders>
              <w:top w:val="single" w:sz="4" w:space="0" w:color="auto"/>
              <w:left w:val="single" w:sz="4" w:space="0" w:color="auto"/>
              <w:bottom w:val="single" w:sz="4" w:space="0" w:color="auto"/>
              <w:right w:val="single" w:sz="4" w:space="0" w:color="auto"/>
            </w:tcBorders>
          </w:tcPr>
          <w:p w14:paraId="2A18C958"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b/>
                <w:sz w:val="28"/>
                <w:szCs w:val="28"/>
              </w:rPr>
              <w:t>Biến dạng riêng lẻ</w:t>
            </w:r>
          </w:p>
        </w:tc>
      </w:tr>
      <w:tr w:rsidR="005B6CA9" w:rsidRPr="004B243E" w14:paraId="3407C1E6" w14:textId="77777777" w:rsidTr="0088349A">
        <w:trPr>
          <w:trHeight w:hRule="exact" w:val="476"/>
          <w:jc w:val="center"/>
        </w:trPr>
        <w:tc>
          <w:tcPr>
            <w:tcW w:w="2972" w:type="dxa"/>
            <w:tcBorders>
              <w:top w:val="single" w:sz="4" w:space="0" w:color="auto"/>
              <w:left w:val="single" w:sz="4" w:space="0" w:color="auto"/>
              <w:bottom w:val="single" w:sz="4" w:space="0" w:color="auto"/>
              <w:right w:val="single" w:sz="4" w:space="0" w:color="auto"/>
            </w:tcBorders>
            <w:vAlign w:val="bottom"/>
          </w:tcPr>
          <w:p w14:paraId="1EA1919A"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110 kV</w:t>
            </w:r>
          </w:p>
        </w:tc>
        <w:tc>
          <w:tcPr>
            <w:tcW w:w="3260" w:type="dxa"/>
            <w:tcBorders>
              <w:top w:val="single" w:sz="4" w:space="0" w:color="auto"/>
              <w:left w:val="single" w:sz="4" w:space="0" w:color="auto"/>
              <w:bottom w:val="single" w:sz="4" w:space="0" w:color="auto"/>
              <w:right w:val="single" w:sz="4" w:space="0" w:color="auto"/>
            </w:tcBorders>
            <w:vAlign w:val="bottom"/>
          </w:tcPr>
          <w:p w14:paraId="375B8774"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3%</w:t>
            </w:r>
          </w:p>
        </w:tc>
        <w:tc>
          <w:tcPr>
            <w:tcW w:w="2699" w:type="dxa"/>
            <w:tcBorders>
              <w:top w:val="single" w:sz="4" w:space="0" w:color="auto"/>
              <w:left w:val="single" w:sz="4" w:space="0" w:color="auto"/>
              <w:bottom w:val="single" w:sz="4" w:space="0" w:color="auto"/>
              <w:right w:val="single" w:sz="4" w:space="0" w:color="auto"/>
            </w:tcBorders>
          </w:tcPr>
          <w:p w14:paraId="4D68440F"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2%</w:t>
            </w:r>
          </w:p>
        </w:tc>
      </w:tr>
      <w:tr w:rsidR="005B6CA9" w:rsidRPr="004B243E" w14:paraId="0D0BCE07" w14:textId="77777777" w:rsidTr="0088349A">
        <w:trPr>
          <w:trHeight w:hRule="exact" w:val="476"/>
          <w:jc w:val="center"/>
        </w:trPr>
        <w:tc>
          <w:tcPr>
            <w:tcW w:w="2972" w:type="dxa"/>
            <w:tcBorders>
              <w:top w:val="single" w:sz="4" w:space="0" w:color="auto"/>
              <w:left w:val="single" w:sz="4" w:space="0" w:color="auto"/>
              <w:bottom w:val="single" w:sz="4" w:space="0" w:color="auto"/>
              <w:right w:val="single" w:sz="4" w:space="0" w:color="auto"/>
            </w:tcBorders>
            <w:vAlign w:val="bottom"/>
          </w:tcPr>
          <w:p w14:paraId="28A67537"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Trung áp, hạ áp</w:t>
            </w:r>
          </w:p>
        </w:tc>
        <w:tc>
          <w:tcPr>
            <w:tcW w:w="3260" w:type="dxa"/>
            <w:tcBorders>
              <w:top w:val="single" w:sz="4" w:space="0" w:color="auto"/>
              <w:left w:val="single" w:sz="4" w:space="0" w:color="auto"/>
              <w:bottom w:val="single" w:sz="4" w:space="0" w:color="auto"/>
              <w:right w:val="single" w:sz="4" w:space="0" w:color="auto"/>
            </w:tcBorders>
            <w:vAlign w:val="bottom"/>
          </w:tcPr>
          <w:p w14:paraId="14EB7E99"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5%</w:t>
            </w:r>
          </w:p>
        </w:tc>
        <w:tc>
          <w:tcPr>
            <w:tcW w:w="2699" w:type="dxa"/>
            <w:tcBorders>
              <w:top w:val="single" w:sz="4" w:space="0" w:color="auto"/>
              <w:left w:val="single" w:sz="4" w:space="0" w:color="auto"/>
              <w:bottom w:val="single" w:sz="4" w:space="0" w:color="auto"/>
              <w:right w:val="single" w:sz="4" w:space="0" w:color="auto"/>
            </w:tcBorders>
          </w:tcPr>
          <w:p w14:paraId="29646F3A"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4%</w:t>
            </w:r>
          </w:p>
        </w:tc>
      </w:tr>
    </w:tbl>
    <w:p w14:paraId="18EBA0BC" w14:textId="77777777" w:rsidR="00F817ED" w:rsidRPr="004B243E" w:rsidRDefault="0076329B" w:rsidP="004B243E">
      <w:pPr>
        <w:widowControl w:val="0"/>
        <w:tabs>
          <w:tab w:val="num" w:pos="882"/>
        </w:tabs>
        <w:spacing w:before="120" w:after="120" w:line="247" w:lineRule="auto"/>
        <w:ind w:firstLine="567"/>
        <w:jc w:val="both"/>
        <w:rPr>
          <w:sz w:val="28"/>
          <w:szCs w:val="28"/>
          <w:lang w:val="pl-PL"/>
        </w:rPr>
      </w:pPr>
      <w:r w:rsidRPr="004B243E">
        <w:rPr>
          <w:sz w:val="28"/>
          <w:szCs w:val="28"/>
          <w:lang w:val="pl-PL"/>
        </w:rPr>
        <w:t>c) Phụ tải điện đấu nối vào lưới điện phân phối phải đảm bảo không gây ra biến dạng sóng hài dòng điện vượt quá giá trị quy định tại Bảng 1c như sau:</w:t>
      </w:r>
    </w:p>
    <w:p w14:paraId="22821CFF" w14:textId="77777777" w:rsidR="00F817ED" w:rsidRPr="004B243E" w:rsidRDefault="0076329B" w:rsidP="005C19D6">
      <w:pPr>
        <w:widowControl w:val="0"/>
        <w:tabs>
          <w:tab w:val="num" w:pos="882"/>
        </w:tabs>
        <w:spacing w:before="120" w:after="120" w:line="247" w:lineRule="auto"/>
        <w:jc w:val="center"/>
        <w:rPr>
          <w:b/>
          <w:sz w:val="28"/>
          <w:szCs w:val="28"/>
          <w:lang w:val="pl-PL"/>
        </w:rPr>
      </w:pPr>
      <w:r w:rsidRPr="004B243E">
        <w:rPr>
          <w:b/>
          <w:sz w:val="28"/>
          <w:szCs w:val="28"/>
          <w:lang w:val="pl-PL"/>
        </w:rPr>
        <w:t>Bảng 1c</w:t>
      </w:r>
    </w:p>
    <w:p w14:paraId="749F2E29" w14:textId="77777777" w:rsidR="00F817ED" w:rsidRPr="004B243E" w:rsidRDefault="0076329B" w:rsidP="005C19D6">
      <w:pPr>
        <w:widowControl w:val="0"/>
        <w:tabs>
          <w:tab w:val="num" w:pos="882"/>
        </w:tabs>
        <w:spacing w:before="120" w:after="120" w:line="247" w:lineRule="auto"/>
        <w:jc w:val="center"/>
        <w:rPr>
          <w:i/>
          <w:sz w:val="28"/>
          <w:szCs w:val="28"/>
          <w:lang w:val="pl-PL"/>
        </w:rPr>
      </w:pPr>
      <w:r w:rsidRPr="004B243E">
        <w:rPr>
          <w:i/>
          <w:sz w:val="28"/>
          <w:szCs w:val="28"/>
          <w:lang w:val="pl-PL"/>
        </w:rPr>
        <w:t>Biến dạng sóng hài dòng điện tối đa cho phép đối với phụ tải điện</w:t>
      </w:r>
    </w:p>
    <w:tbl>
      <w:tblPr>
        <w:tblW w:w="8872" w:type="dxa"/>
        <w:jc w:val="center"/>
        <w:tblLayout w:type="fixed"/>
        <w:tblCellMar>
          <w:left w:w="0" w:type="dxa"/>
          <w:right w:w="0" w:type="dxa"/>
        </w:tblCellMar>
        <w:tblLook w:val="0000" w:firstRow="0" w:lastRow="0" w:firstColumn="0" w:lastColumn="0" w:noHBand="0" w:noVBand="0"/>
      </w:tblPr>
      <w:tblGrid>
        <w:gridCol w:w="2983"/>
        <w:gridCol w:w="2911"/>
        <w:gridCol w:w="2978"/>
      </w:tblGrid>
      <w:tr w:rsidR="005B6CA9" w:rsidRPr="004B243E" w14:paraId="202F7EB7" w14:textId="77777777" w:rsidTr="00613FB2">
        <w:trPr>
          <w:trHeight w:hRule="exact" w:val="476"/>
          <w:jc w:val="center"/>
        </w:trPr>
        <w:tc>
          <w:tcPr>
            <w:tcW w:w="2983" w:type="dxa"/>
            <w:tcBorders>
              <w:top w:val="single" w:sz="4" w:space="0" w:color="auto"/>
              <w:left w:val="single" w:sz="4" w:space="0" w:color="auto"/>
              <w:bottom w:val="single" w:sz="4" w:space="0" w:color="auto"/>
              <w:right w:val="single" w:sz="4" w:space="0" w:color="auto"/>
            </w:tcBorders>
            <w:vAlign w:val="center"/>
          </w:tcPr>
          <w:p w14:paraId="19BADEB2"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b/>
                <w:sz w:val="28"/>
                <w:szCs w:val="28"/>
              </w:rPr>
              <w:lastRenderedPageBreak/>
              <w:t>Cấp điện áp</w:t>
            </w:r>
          </w:p>
        </w:tc>
        <w:tc>
          <w:tcPr>
            <w:tcW w:w="2911" w:type="dxa"/>
            <w:tcBorders>
              <w:top w:val="single" w:sz="4" w:space="0" w:color="auto"/>
              <w:left w:val="single" w:sz="4" w:space="0" w:color="auto"/>
              <w:bottom w:val="single" w:sz="4" w:space="0" w:color="auto"/>
              <w:right w:val="single" w:sz="4" w:space="0" w:color="auto"/>
            </w:tcBorders>
            <w:vAlign w:val="center"/>
          </w:tcPr>
          <w:p w14:paraId="30FE199F"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b/>
                <w:sz w:val="28"/>
                <w:szCs w:val="28"/>
              </w:rPr>
              <w:t xml:space="preserve">Tổng biến dạng </w:t>
            </w:r>
          </w:p>
        </w:tc>
        <w:tc>
          <w:tcPr>
            <w:tcW w:w="2978" w:type="dxa"/>
            <w:tcBorders>
              <w:top w:val="single" w:sz="4" w:space="0" w:color="auto"/>
              <w:left w:val="single" w:sz="4" w:space="0" w:color="auto"/>
              <w:bottom w:val="single" w:sz="4" w:space="0" w:color="auto"/>
              <w:right w:val="single" w:sz="4" w:space="0" w:color="auto"/>
            </w:tcBorders>
            <w:vAlign w:val="center"/>
          </w:tcPr>
          <w:p w14:paraId="1F29C321"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b/>
                <w:sz w:val="28"/>
                <w:szCs w:val="28"/>
              </w:rPr>
              <w:t>Biến dạng riêng lẻ</w:t>
            </w:r>
          </w:p>
        </w:tc>
      </w:tr>
      <w:tr w:rsidR="005B6CA9" w:rsidRPr="004B243E" w14:paraId="3B6609EC" w14:textId="77777777" w:rsidTr="00613FB2">
        <w:trPr>
          <w:trHeight w:hRule="exact" w:val="476"/>
          <w:jc w:val="center"/>
        </w:trPr>
        <w:tc>
          <w:tcPr>
            <w:tcW w:w="2983" w:type="dxa"/>
            <w:tcBorders>
              <w:top w:val="single" w:sz="4" w:space="0" w:color="auto"/>
              <w:left w:val="single" w:sz="4" w:space="0" w:color="auto"/>
              <w:bottom w:val="single" w:sz="4" w:space="0" w:color="auto"/>
              <w:right w:val="single" w:sz="4" w:space="0" w:color="auto"/>
            </w:tcBorders>
            <w:vAlign w:val="center"/>
          </w:tcPr>
          <w:p w14:paraId="591CEF05"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110 kV</w:t>
            </w:r>
          </w:p>
        </w:tc>
        <w:tc>
          <w:tcPr>
            <w:tcW w:w="2911" w:type="dxa"/>
            <w:tcBorders>
              <w:top w:val="single" w:sz="4" w:space="0" w:color="auto"/>
              <w:left w:val="single" w:sz="4" w:space="0" w:color="auto"/>
              <w:bottom w:val="single" w:sz="4" w:space="0" w:color="auto"/>
              <w:right w:val="single" w:sz="4" w:space="0" w:color="auto"/>
            </w:tcBorders>
            <w:vAlign w:val="center"/>
          </w:tcPr>
          <w:p w14:paraId="460A8A07"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4%</w:t>
            </w:r>
          </w:p>
        </w:tc>
        <w:tc>
          <w:tcPr>
            <w:tcW w:w="2978" w:type="dxa"/>
            <w:tcBorders>
              <w:top w:val="single" w:sz="4" w:space="0" w:color="auto"/>
              <w:left w:val="single" w:sz="4" w:space="0" w:color="auto"/>
              <w:bottom w:val="single" w:sz="4" w:space="0" w:color="auto"/>
              <w:right w:val="single" w:sz="4" w:space="0" w:color="auto"/>
            </w:tcBorders>
            <w:vAlign w:val="center"/>
          </w:tcPr>
          <w:p w14:paraId="1D5E0803"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3,5%</w:t>
            </w:r>
          </w:p>
        </w:tc>
      </w:tr>
      <w:tr w:rsidR="005B6CA9" w:rsidRPr="004B243E" w14:paraId="462E6133" w14:textId="77777777" w:rsidTr="00613FB2">
        <w:trPr>
          <w:trHeight w:hRule="exact" w:val="476"/>
          <w:jc w:val="center"/>
        </w:trPr>
        <w:tc>
          <w:tcPr>
            <w:tcW w:w="2983" w:type="dxa"/>
            <w:tcBorders>
              <w:top w:val="single" w:sz="4" w:space="0" w:color="auto"/>
              <w:left w:val="single" w:sz="4" w:space="0" w:color="auto"/>
              <w:bottom w:val="single" w:sz="4" w:space="0" w:color="auto"/>
              <w:right w:val="single" w:sz="4" w:space="0" w:color="auto"/>
            </w:tcBorders>
            <w:vAlign w:val="center"/>
          </w:tcPr>
          <w:p w14:paraId="54976A5D"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Trung áp</w:t>
            </w:r>
          </w:p>
        </w:tc>
        <w:tc>
          <w:tcPr>
            <w:tcW w:w="2911" w:type="dxa"/>
            <w:tcBorders>
              <w:top w:val="single" w:sz="4" w:space="0" w:color="auto"/>
              <w:left w:val="single" w:sz="4" w:space="0" w:color="auto"/>
              <w:bottom w:val="single" w:sz="4" w:space="0" w:color="auto"/>
              <w:right w:val="single" w:sz="4" w:space="0" w:color="auto"/>
            </w:tcBorders>
            <w:vAlign w:val="center"/>
          </w:tcPr>
          <w:p w14:paraId="4FD86480"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8%</w:t>
            </w:r>
          </w:p>
        </w:tc>
        <w:tc>
          <w:tcPr>
            <w:tcW w:w="2978" w:type="dxa"/>
            <w:tcBorders>
              <w:top w:val="single" w:sz="4" w:space="0" w:color="auto"/>
              <w:left w:val="single" w:sz="4" w:space="0" w:color="auto"/>
              <w:bottom w:val="single" w:sz="4" w:space="0" w:color="auto"/>
              <w:right w:val="single" w:sz="4" w:space="0" w:color="auto"/>
            </w:tcBorders>
            <w:vAlign w:val="center"/>
          </w:tcPr>
          <w:p w14:paraId="3B945FDC"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7%</w:t>
            </w:r>
          </w:p>
        </w:tc>
      </w:tr>
      <w:tr w:rsidR="005B6CA9" w:rsidRPr="004B243E" w14:paraId="2416CD34" w14:textId="77777777" w:rsidTr="00613FB2">
        <w:trPr>
          <w:trHeight w:hRule="exact" w:val="987"/>
          <w:jc w:val="center"/>
        </w:trPr>
        <w:tc>
          <w:tcPr>
            <w:tcW w:w="2983" w:type="dxa"/>
            <w:tcBorders>
              <w:top w:val="single" w:sz="4" w:space="0" w:color="auto"/>
              <w:left w:val="single" w:sz="4" w:space="0" w:color="auto"/>
              <w:bottom w:val="single" w:sz="4" w:space="0" w:color="auto"/>
              <w:right w:val="single" w:sz="4" w:space="0" w:color="auto"/>
            </w:tcBorders>
            <w:vAlign w:val="center"/>
          </w:tcPr>
          <w:p w14:paraId="7C53B90A" w14:textId="77777777" w:rsidR="00F817ED" w:rsidRPr="004B243E" w:rsidRDefault="0076329B" w:rsidP="004B243E">
            <w:pPr>
              <w:widowControl w:val="0"/>
              <w:autoSpaceDE w:val="0"/>
              <w:autoSpaceDN w:val="0"/>
              <w:spacing w:before="60" w:after="60" w:line="247" w:lineRule="auto"/>
              <w:ind w:firstLine="9"/>
              <w:jc w:val="center"/>
              <w:rPr>
                <w:sz w:val="28"/>
                <w:szCs w:val="28"/>
              </w:rPr>
            </w:pPr>
            <w:r w:rsidRPr="004B243E">
              <w:rPr>
                <w:sz w:val="28"/>
                <w:szCs w:val="28"/>
              </w:rPr>
              <w:t>Hạ áp</w:t>
            </w:r>
          </w:p>
        </w:tc>
        <w:tc>
          <w:tcPr>
            <w:tcW w:w="2911" w:type="dxa"/>
            <w:tcBorders>
              <w:top w:val="single" w:sz="4" w:space="0" w:color="auto"/>
              <w:left w:val="single" w:sz="4" w:space="0" w:color="auto"/>
              <w:bottom w:val="single" w:sz="4" w:space="0" w:color="auto"/>
              <w:right w:val="single" w:sz="4" w:space="0" w:color="auto"/>
            </w:tcBorders>
            <w:vAlign w:val="center"/>
          </w:tcPr>
          <w:p w14:paraId="32EEBAD5"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12% nếu phụ tải ≥50 kW</w:t>
            </w:r>
          </w:p>
          <w:p w14:paraId="0B823D25"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20% nếu phụ tải &lt;50 kW</w:t>
            </w:r>
          </w:p>
          <w:p w14:paraId="1E707E06" w14:textId="77777777" w:rsidR="00F817ED" w:rsidRPr="004B243E" w:rsidRDefault="00F817ED" w:rsidP="004B243E">
            <w:pPr>
              <w:widowControl w:val="0"/>
              <w:autoSpaceDE w:val="0"/>
              <w:autoSpaceDN w:val="0"/>
              <w:spacing w:before="60" w:after="60" w:line="247" w:lineRule="auto"/>
              <w:jc w:val="center"/>
              <w:rPr>
                <w:sz w:val="28"/>
                <w:szCs w:val="28"/>
              </w:rPr>
            </w:pPr>
          </w:p>
          <w:p w14:paraId="5C9F6DE4" w14:textId="77777777" w:rsidR="00F817ED" w:rsidRPr="004B243E" w:rsidRDefault="00F817ED" w:rsidP="004B243E">
            <w:pPr>
              <w:widowControl w:val="0"/>
              <w:autoSpaceDE w:val="0"/>
              <w:autoSpaceDN w:val="0"/>
              <w:spacing w:before="60" w:after="60" w:line="247" w:lineRule="auto"/>
              <w:jc w:val="center"/>
              <w:rPr>
                <w:sz w:val="28"/>
                <w:szCs w:val="28"/>
              </w:rPr>
            </w:pPr>
          </w:p>
          <w:p w14:paraId="6B47A921"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20% nếu &lt;50 kW</w:t>
            </w:r>
          </w:p>
          <w:p w14:paraId="37304702" w14:textId="77777777" w:rsidR="00F817ED" w:rsidRPr="004B243E" w:rsidRDefault="00F817ED" w:rsidP="004B243E">
            <w:pPr>
              <w:widowControl w:val="0"/>
              <w:autoSpaceDE w:val="0"/>
              <w:autoSpaceDN w:val="0"/>
              <w:spacing w:before="60" w:after="60" w:line="247" w:lineRule="auto"/>
              <w:jc w:val="center"/>
              <w:rPr>
                <w:sz w:val="28"/>
                <w:szCs w:val="28"/>
              </w:rPr>
            </w:pPr>
          </w:p>
        </w:tc>
        <w:tc>
          <w:tcPr>
            <w:tcW w:w="2978" w:type="dxa"/>
            <w:tcBorders>
              <w:top w:val="single" w:sz="4" w:space="0" w:color="auto"/>
              <w:left w:val="single" w:sz="4" w:space="0" w:color="auto"/>
              <w:bottom w:val="single" w:sz="4" w:space="0" w:color="auto"/>
              <w:right w:val="single" w:sz="4" w:space="0" w:color="auto"/>
            </w:tcBorders>
            <w:vAlign w:val="center"/>
          </w:tcPr>
          <w:p w14:paraId="5220E07B"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10% nếu phụ tải ≥50 kW</w:t>
            </w:r>
          </w:p>
          <w:p w14:paraId="5250B6D5" w14:textId="77777777" w:rsidR="00F817ED" w:rsidRPr="004B243E" w:rsidRDefault="0076329B" w:rsidP="004B243E">
            <w:pPr>
              <w:widowControl w:val="0"/>
              <w:autoSpaceDE w:val="0"/>
              <w:autoSpaceDN w:val="0"/>
              <w:spacing w:before="60" w:after="60" w:line="247" w:lineRule="auto"/>
              <w:jc w:val="center"/>
              <w:rPr>
                <w:sz w:val="28"/>
                <w:szCs w:val="28"/>
              </w:rPr>
            </w:pPr>
            <w:r w:rsidRPr="004B243E">
              <w:rPr>
                <w:sz w:val="28"/>
                <w:szCs w:val="28"/>
              </w:rPr>
              <w:t>15% nếu phụ tải &lt;50 kW</w:t>
            </w:r>
          </w:p>
          <w:p w14:paraId="7D82F5A6" w14:textId="77777777" w:rsidR="00F817ED" w:rsidRPr="004B243E" w:rsidRDefault="00F817ED" w:rsidP="004B243E">
            <w:pPr>
              <w:widowControl w:val="0"/>
              <w:autoSpaceDE w:val="0"/>
              <w:autoSpaceDN w:val="0"/>
              <w:spacing w:before="60" w:after="60" w:line="247" w:lineRule="auto"/>
              <w:jc w:val="center"/>
              <w:rPr>
                <w:sz w:val="28"/>
                <w:szCs w:val="28"/>
              </w:rPr>
            </w:pPr>
          </w:p>
        </w:tc>
      </w:tr>
    </w:tbl>
    <w:p w14:paraId="19CB0CF3"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3. Cho phép đỉnh nhọn bất thường của sóng hài trên lưới điện phân phối vượt quá tổng biến dạng sóng hài quy định tại Khoản 1 và Khoản 2 Điều này nhưng phải đảm bảo 95% các giá trị đo sóng hài điện áp và sóng hài dòng điện với thời gian đo ít nhất 01 tuần và tần suất lấy mẫu 10 phút/lần không được vượt quá giới hạn quy định.”</w:t>
      </w:r>
      <w:r w:rsidR="00B52823" w:rsidRPr="004B243E">
        <w:rPr>
          <w:sz w:val="28"/>
          <w:szCs w:val="28"/>
          <w:lang w:val="pl-PL"/>
        </w:rPr>
        <w:t>.</w:t>
      </w:r>
    </w:p>
    <w:p w14:paraId="1DBC7D94" w14:textId="77777777" w:rsidR="00F817ED" w:rsidRPr="004B243E" w:rsidRDefault="0076329B" w:rsidP="006E4687">
      <w:pPr>
        <w:pStyle w:val="Heading2"/>
        <w:numPr>
          <w:ilvl w:val="0"/>
          <w:numId w:val="44"/>
        </w:numPr>
        <w:tabs>
          <w:tab w:val="left" w:pos="851"/>
        </w:tabs>
        <w:spacing w:before="120" w:after="120"/>
        <w:ind w:hanging="720"/>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Điều 8 như sau:</w:t>
      </w:r>
    </w:p>
    <w:p w14:paraId="632A4C30" w14:textId="77777777" w:rsidR="00F817ED" w:rsidRPr="004B243E" w:rsidRDefault="0076329B" w:rsidP="006E4687">
      <w:pPr>
        <w:widowControl w:val="0"/>
        <w:tabs>
          <w:tab w:val="num" w:pos="882"/>
        </w:tabs>
        <w:spacing w:before="120" w:after="120"/>
        <w:ind w:firstLine="567"/>
        <w:jc w:val="both"/>
        <w:rPr>
          <w:b/>
          <w:sz w:val="28"/>
          <w:szCs w:val="28"/>
          <w:lang w:val="pl-PL"/>
        </w:rPr>
      </w:pPr>
      <w:r w:rsidRPr="004B243E">
        <w:rPr>
          <w:sz w:val="28"/>
          <w:szCs w:val="28"/>
          <w:lang w:val="pl-PL"/>
        </w:rPr>
        <w:t>“</w:t>
      </w:r>
      <w:r w:rsidRPr="004B243E">
        <w:rPr>
          <w:b/>
          <w:sz w:val="28"/>
          <w:szCs w:val="28"/>
          <w:lang w:val="pl-PL"/>
        </w:rPr>
        <w:t>Điều 8. Nhấp nháy điện áp</w:t>
      </w:r>
    </w:p>
    <w:p w14:paraId="68B9BAD5"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1. Trong điều kiện vận hành bình thường, mức nhấp nháy điện áp tại mọi điểm đấu nối không được vượt quá giới hạn quy định trong Bảng 2 như sau:</w:t>
      </w:r>
    </w:p>
    <w:p w14:paraId="38415EB6" w14:textId="77777777" w:rsidR="00F817ED" w:rsidRPr="004B243E" w:rsidRDefault="0076329B" w:rsidP="004B243E">
      <w:pPr>
        <w:spacing w:before="120" w:line="247" w:lineRule="auto"/>
        <w:jc w:val="center"/>
        <w:rPr>
          <w:b/>
          <w:sz w:val="28"/>
          <w:szCs w:val="28"/>
          <w:lang w:val="pl-PL"/>
        </w:rPr>
      </w:pPr>
      <w:r w:rsidRPr="004B243E">
        <w:rPr>
          <w:b/>
          <w:sz w:val="28"/>
          <w:szCs w:val="28"/>
          <w:lang w:val="pl-PL"/>
        </w:rPr>
        <w:t>Bảng 2</w:t>
      </w:r>
    </w:p>
    <w:p w14:paraId="3EDB4415" w14:textId="77777777" w:rsidR="00F817ED" w:rsidRPr="004B243E" w:rsidRDefault="0076329B" w:rsidP="004B243E">
      <w:pPr>
        <w:spacing w:before="120" w:line="247" w:lineRule="auto"/>
        <w:jc w:val="center"/>
        <w:rPr>
          <w:i/>
          <w:sz w:val="28"/>
          <w:szCs w:val="28"/>
          <w:lang w:val="pl-PL"/>
        </w:rPr>
      </w:pPr>
      <w:r w:rsidRPr="004B243E">
        <w:rPr>
          <w:b/>
          <w:sz w:val="28"/>
          <w:szCs w:val="28"/>
          <w:lang w:val="pl-PL"/>
        </w:rPr>
        <w:t xml:space="preserve"> </w:t>
      </w:r>
      <w:r w:rsidRPr="004B243E">
        <w:rPr>
          <w:i/>
          <w:sz w:val="28"/>
          <w:szCs w:val="28"/>
          <w:lang w:val="pl-PL"/>
        </w:rPr>
        <w:t>Mức nhấp nháy điện áp</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525"/>
        <w:gridCol w:w="4525"/>
      </w:tblGrid>
      <w:tr w:rsidR="005B6CA9" w:rsidRPr="004B243E" w14:paraId="31982C51" w14:textId="77777777">
        <w:trPr>
          <w:cantSplit/>
          <w:trHeight w:val="534"/>
          <w:tblHeader/>
          <w:jc w:val="center"/>
        </w:trPr>
        <w:tc>
          <w:tcPr>
            <w:tcW w:w="4525" w:type="dxa"/>
            <w:vAlign w:val="center"/>
          </w:tcPr>
          <w:p w14:paraId="7CCFBCE8" w14:textId="77777777" w:rsidR="00F817ED" w:rsidRPr="004B243E" w:rsidRDefault="0076329B" w:rsidP="004B243E">
            <w:pPr>
              <w:spacing w:line="247" w:lineRule="auto"/>
              <w:jc w:val="center"/>
              <w:rPr>
                <w:b/>
                <w:iCs/>
                <w:sz w:val="28"/>
                <w:szCs w:val="28"/>
              </w:rPr>
            </w:pPr>
            <w:r w:rsidRPr="004B243E">
              <w:rPr>
                <w:b/>
                <w:iCs/>
                <w:sz w:val="28"/>
                <w:szCs w:val="28"/>
              </w:rPr>
              <w:t>Cấp điện áp</w:t>
            </w:r>
          </w:p>
        </w:tc>
        <w:tc>
          <w:tcPr>
            <w:tcW w:w="4525" w:type="dxa"/>
            <w:vAlign w:val="center"/>
          </w:tcPr>
          <w:p w14:paraId="488F03F8" w14:textId="77777777" w:rsidR="00F817ED" w:rsidRPr="004B243E" w:rsidRDefault="0076329B" w:rsidP="004B243E">
            <w:pPr>
              <w:spacing w:line="247" w:lineRule="auto"/>
              <w:jc w:val="center"/>
              <w:rPr>
                <w:b/>
                <w:iCs/>
                <w:sz w:val="28"/>
                <w:szCs w:val="28"/>
              </w:rPr>
            </w:pPr>
            <w:r w:rsidRPr="004B243E">
              <w:rPr>
                <w:b/>
                <w:iCs/>
                <w:sz w:val="28"/>
                <w:szCs w:val="28"/>
              </w:rPr>
              <w:t>Mức nhấp nháy cho phép</w:t>
            </w:r>
          </w:p>
        </w:tc>
      </w:tr>
      <w:tr w:rsidR="005B6CA9" w:rsidRPr="004B243E" w14:paraId="0F7BA26E" w14:textId="77777777">
        <w:trPr>
          <w:cantSplit/>
          <w:jc w:val="center"/>
        </w:trPr>
        <w:tc>
          <w:tcPr>
            <w:tcW w:w="4525" w:type="dxa"/>
            <w:vAlign w:val="center"/>
          </w:tcPr>
          <w:p w14:paraId="35E8F67E" w14:textId="77777777" w:rsidR="00F817ED" w:rsidRPr="004B243E" w:rsidRDefault="0076329B" w:rsidP="004B243E">
            <w:pPr>
              <w:spacing w:line="247" w:lineRule="auto"/>
              <w:jc w:val="center"/>
              <w:rPr>
                <w:b/>
                <w:iCs/>
                <w:caps/>
                <w:sz w:val="28"/>
                <w:szCs w:val="28"/>
              </w:rPr>
            </w:pPr>
            <w:r w:rsidRPr="004B243E">
              <w:rPr>
                <w:iCs/>
                <w:sz w:val="28"/>
                <w:szCs w:val="28"/>
              </w:rPr>
              <w:t>110 kV</w:t>
            </w:r>
          </w:p>
        </w:tc>
        <w:tc>
          <w:tcPr>
            <w:tcW w:w="4525" w:type="dxa"/>
            <w:vAlign w:val="center"/>
          </w:tcPr>
          <w:p w14:paraId="45451C29" w14:textId="77777777" w:rsidR="00F817ED" w:rsidRPr="004B243E" w:rsidRDefault="0076329B" w:rsidP="004B243E">
            <w:pPr>
              <w:spacing w:line="247" w:lineRule="auto"/>
              <w:jc w:val="center"/>
              <w:rPr>
                <w:iCs/>
                <w:sz w:val="28"/>
                <w:szCs w:val="28"/>
              </w:rPr>
            </w:pPr>
            <w:r w:rsidRPr="004B243E">
              <w:rPr>
                <w:iCs/>
                <w:sz w:val="28"/>
                <w:szCs w:val="28"/>
              </w:rPr>
              <w:t>P</w:t>
            </w:r>
            <w:r w:rsidRPr="004B243E">
              <w:rPr>
                <w:iCs/>
                <w:sz w:val="28"/>
                <w:szCs w:val="28"/>
                <w:vertAlign w:val="subscript"/>
              </w:rPr>
              <w:t>st95%</w:t>
            </w:r>
            <w:r w:rsidRPr="004B243E">
              <w:rPr>
                <w:iCs/>
                <w:sz w:val="28"/>
                <w:szCs w:val="28"/>
              </w:rPr>
              <w:t xml:space="preserve"> = 0,80</w:t>
            </w:r>
          </w:p>
          <w:p w14:paraId="07562950" w14:textId="77777777" w:rsidR="00F817ED" w:rsidRPr="004B243E" w:rsidRDefault="0076329B" w:rsidP="004B243E">
            <w:pPr>
              <w:spacing w:line="247" w:lineRule="auto"/>
              <w:jc w:val="center"/>
              <w:rPr>
                <w:iCs/>
                <w:sz w:val="28"/>
                <w:szCs w:val="28"/>
              </w:rPr>
            </w:pPr>
            <w:r w:rsidRPr="004B243E">
              <w:rPr>
                <w:iCs/>
                <w:sz w:val="28"/>
                <w:szCs w:val="28"/>
              </w:rPr>
              <w:t>P</w:t>
            </w:r>
            <w:r w:rsidRPr="004B243E">
              <w:rPr>
                <w:iCs/>
                <w:sz w:val="28"/>
                <w:szCs w:val="28"/>
                <w:vertAlign w:val="subscript"/>
              </w:rPr>
              <w:t>lt95%</w:t>
            </w:r>
            <w:r w:rsidRPr="004B243E">
              <w:rPr>
                <w:iCs/>
                <w:sz w:val="28"/>
                <w:szCs w:val="28"/>
              </w:rPr>
              <w:t xml:space="preserve"> = 0,60</w:t>
            </w:r>
          </w:p>
        </w:tc>
      </w:tr>
      <w:tr w:rsidR="005B6CA9" w:rsidRPr="004B243E" w14:paraId="57B49DD4" w14:textId="77777777">
        <w:trPr>
          <w:cantSplit/>
          <w:jc w:val="center"/>
        </w:trPr>
        <w:tc>
          <w:tcPr>
            <w:tcW w:w="4525" w:type="dxa"/>
            <w:vAlign w:val="center"/>
          </w:tcPr>
          <w:p w14:paraId="15130A90" w14:textId="77777777" w:rsidR="00F817ED" w:rsidRPr="004B243E" w:rsidRDefault="0076329B" w:rsidP="004B243E">
            <w:pPr>
              <w:spacing w:line="247" w:lineRule="auto"/>
              <w:jc w:val="center"/>
              <w:rPr>
                <w:b/>
                <w:iCs/>
                <w:caps/>
                <w:sz w:val="28"/>
                <w:szCs w:val="28"/>
              </w:rPr>
            </w:pPr>
            <w:r w:rsidRPr="004B243E">
              <w:rPr>
                <w:iCs/>
                <w:sz w:val="28"/>
                <w:szCs w:val="28"/>
              </w:rPr>
              <w:t>Trung áp</w:t>
            </w:r>
          </w:p>
        </w:tc>
        <w:tc>
          <w:tcPr>
            <w:tcW w:w="4525" w:type="dxa"/>
            <w:vAlign w:val="center"/>
          </w:tcPr>
          <w:p w14:paraId="1688FD6C" w14:textId="77777777" w:rsidR="00F817ED" w:rsidRPr="004B243E" w:rsidRDefault="0076329B" w:rsidP="004B243E">
            <w:pPr>
              <w:spacing w:line="247" w:lineRule="auto"/>
              <w:jc w:val="center"/>
              <w:rPr>
                <w:iCs/>
                <w:sz w:val="28"/>
                <w:szCs w:val="28"/>
              </w:rPr>
            </w:pPr>
            <w:r w:rsidRPr="004B243E">
              <w:rPr>
                <w:iCs/>
                <w:sz w:val="28"/>
                <w:szCs w:val="28"/>
              </w:rPr>
              <w:t>P</w:t>
            </w:r>
            <w:r w:rsidRPr="004B243E">
              <w:rPr>
                <w:iCs/>
                <w:sz w:val="28"/>
                <w:szCs w:val="28"/>
                <w:vertAlign w:val="subscript"/>
              </w:rPr>
              <w:t>st95%</w:t>
            </w:r>
            <w:r w:rsidRPr="004B243E">
              <w:rPr>
                <w:iCs/>
                <w:sz w:val="28"/>
                <w:szCs w:val="28"/>
              </w:rPr>
              <w:t xml:space="preserve"> = 1,00</w:t>
            </w:r>
          </w:p>
          <w:p w14:paraId="206EDA2C" w14:textId="77777777" w:rsidR="00F817ED" w:rsidRPr="004B243E" w:rsidRDefault="0076329B" w:rsidP="004B243E">
            <w:pPr>
              <w:spacing w:line="247" w:lineRule="auto"/>
              <w:jc w:val="center"/>
              <w:rPr>
                <w:iCs/>
                <w:sz w:val="28"/>
                <w:szCs w:val="28"/>
              </w:rPr>
            </w:pPr>
            <w:r w:rsidRPr="004B243E">
              <w:rPr>
                <w:iCs/>
                <w:sz w:val="28"/>
                <w:szCs w:val="28"/>
              </w:rPr>
              <w:t>P</w:t>
            </w:r>
            <w:r w:rsidRPr="004B243E">
              <w:rPr>
                <w:iCs/>
                <w:sz w:val="28"/>
                <w:szCs w:val="28"/>
                <w:vertAlign w:val="subscript"/>
              </w:rPr>
              <w:t>lt95%</w:t>
            </w:r>
            <w:r w:rsidRPr="004B243E">
              <w:rPr>
                <w:iCs/>
                <w:sz w:val="28"/>
                <w:szCs w:val="28"/>
              </w:rPr>
              <w:t xml:space="preserve"> = 0,80</w:t>
            </w:r>
          </w:p>
        </w:tc>
      </w:tr>
      <w:tr w:rsidR="005B6CA9" w:rsidRPr="004B243E" w14:paraId="0254A572" w14:textId="77777777">
        <w:trPr>
          <w:cantSplit/>
          <w:jc w:val="center"/>
        </w:trPr>
        <w:tc>
          <w:tcPr>
            <w:tcW w:w="4525" w:type="dxa"/>
            <w:vAlign w:val="center"/>
          </w:tcPr>
          <w:p w14:paraId="4717B1AC" w14:textId="77777777" w:rsidR="00F817ED" w:rsidRPr="004B243E" w:rsidRDefault="0076329B" w:rsidP="004B243E">
            <w:pPr>
              <w:spacing w:line="247" w:lineRule="auto"/>
              <w:jc w:val="center"/>
              <w:rPr>
                <w:b/>
                <w:iCs/>
                <w:caps/>
                <w:sz w:val="28"/>
                <w:szCs w:val="28"/>
              </w:rPr>
            </w:pPr>
            <w:r w:rsidRPr="004B243E">
              <w:rPr>
                <w:iCs/>
                <w:sz w:val="28"/>
                <w:szCs w:val="28"/>
              </w:rPr>
              <w:t>Hạ áp</w:t>
            </w:r>
          </w:p>
        </w:tc>
        <w:tc>
          <w:tcPr>
            <w:tcW w:w="4525" w:type="dxa"/>
            <w:vAlign w:val="center"/>
          </w:tcPr>
          <w:p w14:paraId="7307DD49" w14:textId="77777777" w:rsidR="00F817ED" w:rsidRPr="004B243E" w:rsidRDefault="0076329B" w:rsidP="004B243E">
            <w:pPr>
              <w:spacing w:line="247" w:lineRule="auto"/>
              <w:jc w:val="center"/>
              <w:rPr>
                <w:iCs/>
                <w:sz w:val="28"/>
                <w:szCs w:val="28"/>
              </w:rPr>
            </w:pPr>
            <w:r w:rsidRPr="004B243E">
              <w:rPr>
                <w:iCs/>
                <w:sz w:val="28"/>
                <w:szCs w:val="28"/>
              </w:rPr>
              <w:t>P</w:t>
            </w:r>
            <w:r w:rsidRPr="004B243E">
              <w:rPr>
                <w:iCs/>
                <w:sz w:val="28"/>
                <w:szCs w:val="28"/>
                <w:vertAlign w:val="subscript"/>
              </w:rPr>
              <w:t xml:space="preserve">st95% </w:t>
            </w:r>
            <w:r w:rsidRPr="004B243E">
              <w:rPr>
                <w:iCs/>
                <w:sz w:val="28"/>
                <w:szCs w:val="28"/>
              </w:rPr>
              <w:t>= 1,00</w:t>
            </w:r>
          </w:p>
          <w:p w14:paraId="0FC13681" w14:textId="77777777" w:rsidR="00F817ED" w:rsidRPr="004B243E" w:rsidRDefault="0076329B" w:rsidP="004B243E">
            <w:pPr>
              <w:spacing w:line="247" w:lineRule="auto"/>
              <w:jc w:val="center"/>
              <w:rPr>
                <w:iCs/>
                <w:sz w:val="28"/>
                <w:szCs w:val="28"/>
              </w:rPr>
            </w:pPr>
            <w:r w:rsidRPr="004B243E">
              <w:rPr>
                <w:iCs/>
                <w:sz w:val="28"/>
                <w:szCs w:val="28"/>
              </w:rPr>
              <w:t>P</w:t>
            </w:r>
            <w:r w:rsidRPr="004B243E">
              <w:rPr>
                <w:iCs/>
                <w:sz w:val="28"/>
                <w:szCs w:val="28"/>
                <w:vertAlign w:val="subscript"/>
              </w:rPr>
              <w:t>lt95%</w:t>
            </w:r>
            <w:r w:rsidRPr="004B243E">
              <w:rPr>
                <w:iCs/>
                <w:sz w:val="28"/>
                <w:szCs w:val="28"/>
              </w:rPr>
              <w:t xml:space="preserve"> = 0,80</w:t>
            </w:r>
          </w:p>
        </w:tc>
      </w:tr>
    </w:tbl>
    <w:p w14:paraId="045BAAD5" w14:textId="2F5CD1A9"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2. Mức nhấp nháy điện áp ngắn hạn (P</w:t>
      </w:r>
      <w:r w:rsidRPr="004B243E">
        <w:rPr>
          <w:sz w:val="28"/>
          <w:szCs w:val="28"/>
          <w:vertAlign w:val="subscript"/>
          <w:lang w:val="pl-PL"/>
        </w:rPr>
        <w:t>st</w:t>
      </w:r>
      <w:r w:rsidRPr="004B243E">
        <w:rPr>
          <w:sz w:val="28"/>
          <w:szCs w:val="28"/>
          <w:lang w:val="pl-PL"/>
        </w:rPr>
        <w:t>) và mức nhấp nháy điện áp dài hạn (P</w:t>
      </w:r>
      <w:r w:rsidRPr="004B243E">
        <w:rPr>
          <w:sz w:val="28"/>
          <w:szCs w:val="28"/>
          <w:vertAlign w:val="subscript"/>
          <w:lang w:val="pl-PL"/>
        </w:rPr>
        <w:t>lt</w:t>
      </w:r>
      <w:r w:rsidRPr="004B243E">
        <w:rPr>
          <w:sz w:val="28"/>
          <w:szCs w:val="28"/>
          <w:lang w:val="pl-PL"/>
        </w:rPr>
        <w:t>) là giá trị đo theo tiêu chuẩn quốc gia hiện hành. Trường hợp giá trị đo P</w:t>
      </w:r>
      <w:r w:rsidRPr="004B243E">
        <w:rPr>
          <w:sz w:val="28"/>
          <w:szCs w:val="28"/>
          <w:vertAlign w:val="subscript"/>
          <w:lang w:val="pl-PL"/>
        </w:rPr>
        <w:t>st</w:t>
      </w:r>
      <w:r w:rsidRPr="004B243E">
        <w:rPr>
          <w:sz w:val="28"/>
          <w:szCs w:val="28"/>
          <w:lang w:val="pl-PL"/>
        </w:rPr>
        <w:t xml:space="preserve"> và P</w:t>
      </w:r>
      <w:r w:rsidRPr="004B243E">
        <w:rPr>
          <w:sz w:val="28"/>
          <w:szCs w:val="28"/>
          <w:vertAlign w:val="subscript"/>
          <w:lang w:val="pl-PL"/>
        </w:rPr>
        <w:t>lt</w:t>
      </w:r>
      <w:r w:rsidRPr="004B243E">
        <w:rPr>
          <w:sz w:val="28"/>
          <w:szCs w:val="28"/>
          <w:lang w:val="pl-PL"/>
        </w:rPr>
        <w:t xml:space="preserve"> chưa có trong tiêu chuẩn quốc gia, đo theo Tiêu chuẩn IEC hiện hành do </w:t>
      </w:r>
      <w:r w:rsidRPr="004B243E">
        <w:rPr>
          <w:bCs/>
          <w:sz w:val="28"/>
          <w:szCs w:val="28"/>
          <w:lang w:val="pl-PL"/>
        </w:rPr>
        <w:t>Ủy ban</w:t>
      </w:r>
      <w:r w:rsidR="00E9640F">
        <w:rPr>
          <w:bCs/>
          <w:sz w:val="28"/>
          <w:szCs w:val="28"/>
          <w:lang w:val="pl-PL"/>
        </w:rPr>
        <w:t xml:space="preserve"> Kỹ thuật điện quốc tế công bố.</w:t>
      </w:r>
      <w:r w:rsidRPr="004B243E">
        <w:rPr>
          <w:sz w:val="28"/>
          <w:szCs w:val="28"/>
          <w:lang w:val="pl-PL"/>
        </w:rPr>
        <w:t>”</w:t>
      </w:r>
      <w:r w:rsidR="00B52823" w:rsidRPr="004B243E">
        <w:rPr>
          <w:sz w:val="28"/>
          <w:szCs w:val="28"/>
          <w:lang w:val="pl-PL"/>
        </w:rPr>
        <w:t>.</w:t>
      </w:r>
    </w:p>
    <w:p w14:paraId="4BB56B7F" w14:textId="77777777" w:rsidR="00F817ED" w:rsidRPr="004B243E" w:rsidRDefault="0076329B" w:rsidP="006E4687">
      <w:pPr>
        <w:pStyle w:val="Heading2"/>
        <w:numPr>
          <w:ilvl w:val="0"/>
          <w:numId w:val="44"/>
        </w:numPr>
        <w:tabs>
          <w:tab w:val="left" w:pos="851"/>
        </w:tabs>
        <w:spacing w:before="120" w:after="120"/>
        <w:ind w:hanging="720"/>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Điều 9 như sau:</w:t>
      </w:r>
    </w:p>
    <w:p w14:paraId="09E9C7DD" w14:textId="77777777" w:rsidR="00F817ED" w:rsidRPr="004B243E" w:rsidRDefault="0076329B" w:rsidP="006E4687">
      <w:pPr>
        <w:widowControl w:val="0"/>
        <w:tabs>
          <w:tab w:val="num" w:pos="882"/>
          <w:tab w:val="num" w:pos="960"/>
        </w:tabs>
        <w:spacing w:before="120" w:after="120"/>
        <w:ind w:firstLine="567"/>
        <w:jc w:val="both"/>
        <w:rPr>
          <w:sz w:val="28"/>
          <w:szCs w:val="28"/>
          <w:lang w:val="pl-PL"/>
        </w:rPr>
      </w:pPr>
      <w:r w:rsidRPr="004B243E">
        <w:rPr>
          <w:sz w:val="28"/>
          <w:szCs w:val="28"/>
          <w:lang w:val="pl-PL"/>
        </w:rPr>
        <w:t>“</w:t>
      </w:r>
      <w:r w:rsidRPr="004B243E">
        <w:rPr>
          <w:b/>
          <w:sz w:val="28"/>
          <w:szCs w:val="28"/>
          <w:lang w:val="pl-PL"/>
        </w:rPr>
        <w:t>Điều 9. Dòng điện ngắn mạch và thời gian loại trừ sự cố</w:t>
      </w:r>
    </w:p>
    <w:p w14:paraId="68A52095" w14:textId="77777777" w:rsidR="00F817ED" w:rsidRPr="004B243E" w:rsidRDefault="0076329B" w:rsidP="006E4687">
      <w:pPr>
        <w:widowControl w:val="0"/>
        <w:tabs>
          <w:tab w:val="num" w:pos="882"/>
          <w:tab w:val="num" w:pos="960"/>
        </w:tabs>
        <w:spacing w:before="120" w:after="120"/>
        <w:ind w:firstLine="567"/>
        <w:jc w:val="both"/>
        <w:rPr>
          <w:sz w:val="28"/>
          <w:szCs w:val="28"/>
          <w:lang w:val="pl-PL"/>
        </w:rPr>
      </w:pPr>
      <w:r w:rsidRPr="004B243E">
        <w:rPr>
          <w:sz w:val="28"/>
          <w:szCs w:val="28"/>
          <w:lang w:val="pl-PL"/>
        </w:rPr>
        <w:t>1. Dòng điện ngắn mạch lớn nhất cho phép trên lưới điện phân phối và thời gian tối đa loại trừ sự cố của bảo vệ chính được quy định trong Bảng 3 như sau:</w:t>
      </w:r>
    </w:p>
    <w:p w14:paraId="21DFCFEB" w14:textId="77777777" w:rsidR="00F817ED" w:rsidRPr="004B243E" w:rsidRDefault="0076329B" w:rsidP="004B243E">
      <w:pPr>
        <w:spacing w:line="247" w:lineRule="auto"/>
        <w:jc w:val="center"/>
        <w:rPr>
          <w:b/>
          <w:sz w:val="28"/>
          <w:szCs w:val="28"/>
          <w:lang w:val="pl-PL"/>
        </w:rPr>
      </w:pPr>
      <w:r w:rsidRPr="004B243E">
        <w:rPr>
          <w:b/>
          <w:sz w:val="28"/>
          <w:szCs w:val="28"/>
          <w:lang w:val="pl-PL"/>
        </w:rPr>
        <w:t>Bảng 3</w:t>
      </w:r>
    </w:p>
    <w:p w14:paraId="22383168" w14:textId="77777777" w:rsidR="00F817ED" w:rsidRPr="004B243E" w:rsidRDefault="0076329B" w:rsidP="004B243E">
      <w:pPr>
        <w:spacing w:after="120" w:line="247" w:lineRule="auto"/>
        <w:jc w:val="center"/>
        <w:rPr>
          <w:i/>
          <w:sz w:val="28"/>
          <w:szCs w:val="28"/>
          <w:lang w:val="pl-PL"/>
        </w:rPr>
      </w:pPr>
      <w:r w:rsidRPr="004B243E">
        <w:rPr>
          <w:b/>
          <w:sz w:val="28"/>
          <w:szCs w:val="28"/>
          <w:lang w:val="pl-PL"/>
        </w:rPr>
        <w:t xml:space="preserve"> </w:t>
      </w:r>
      <w:r w:rsidRPr="004B243E">
        <w:rPr>
          <w:i/>
          <w:sz w:val="28"/>
          <w:szCs w:val="28"/>
          <w:lang w:val="pl-PL"/>
        </w:rPr>
        <w:t>Dòng điện ngắn mạch lớn nhất cho phép và thời gian tối đa loại trừ sự cố</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787"/>
        <w:gridCol w:w="2901"/>
        <w:gridCol w:w="3402"/>
      </w:tblGrid>
      <w:tr w:rsidR="005B6CA9" w:rsidRPr="004B243E" w14:paraId="73FB297A" w14:textId="77777777" w:rsidTr="0088349A">
        <w:trPr>
          <w:cantSplit/>
          <w:trHeight w:val="331"/>
          <w:jc w:val="center"/>
        </w:trPr>
        <w:tc>
          <w:tcPr>
            <w:tcW w:w="2787" w:type="dxa"/>
            <w:vMerge w:val="restart"/>
            <w:vAlign w:val="center"/>
          </w:tcPr>
          <w:p w14:paraId="60CC1DC0" w14:textId="77777777" w:rsidR="00F817ED" w:rsidRPr="004B243E" w:rsidRDefault="0076329B" w:rsidP="004B243E">
            <w:pPr>
              <w:spacing w:line="247" w:lineRule="auto"/>
              <w:jc w:val="center"/>
              <w:rPr>
                <w:b/>
                <w:iCs/>
                <w:sz w:val="28"/>
                <w:szCs w:val="28"/>
              </w:rPr>
            </w:pPr>
            <w:r w:rsidRPr="004B243E">
              <w:rPr>
                <w:b/>
                <w:iCs/>
                <w:sz w:val="28"/>
                <w:szCs w:val="28"/>
              </w:rPr>
              <w:t>Điện áp</w:t>
            </w:r>
          </w:p>
        </w:tc>
        <w:tc>
          <w:tcPr>
            <w:tcW w:w="2901" w:type="dxa"/>
            <w:vMerge w:val="restart"/>
            <w:vAlign w:val="center"/>
          </w:tcPr>
          <w:p w14:paraId="119E26B8" w14:textId="77777777" w:rsidR="00F817ED" w:rsidRPr="004B243E" w:rsidRDefault="0076329B" w:rsidP="004B243E">
            <w:pPr>
              <w:spacing w:line="247" w:lineRule="auto"/>
              <w:jc w:val="center"/>
              <w:rPr>
                <w:b/>
                <w:iCs/>
                <w:sz w:val="28"/>
                <w:szCs w:val="28"/>
              </w:rPr>
            </w:pPr>
            <w:r w:rsidRPr="004B243E">
              <w:rPr>
                <w:b/>
                <w:sz w:val="28"/>
                <w:szCs w:val="28"/>
              </w:rPr>
              <w:t xml:space="preserve">Dòng điện ngắn mạch lớn nhất cho phép </w:t>
            </w:r>
            <w:r w:rsidRPr="004B243E">
              <w:rPr>
                <w:b/>
                <w:iCs/>
                <w:sz w:val="28"/>
                <w:szCs w:val="28"/>
              </w:rPr>
              <w:t>(kA)</w:t>
            </w:r>
          </w:p>
        </w:tc>
        <w:tc>
          <w:tcPr>
            <w:tcW w:w="3402" w:type="dxa"/>
            <w:vMerge w:val="restart"/>
            <w:vAlign w:val="center"/>
          </w:tcPr>
          <w:p w14:paraId="7B401DC2" w14:textId="77777777" w:rsidR="00F817ED" w:rsidRPr="004B243E" w:rsidRDefault="0076329B" w:rsidP="004B243E">
            <w:pPr>
              <w:spacing w:line="247" w:lineRule="auto"/>
              <w:jc w:val="center"/>
              <w:rPr>
                <w:b/>
                <w:sz w:val="28"/>
                <w:szCs w:val="28"/>
              </w:rPr>
            </w:pPr>
            <w:r w:rsidRPr="004B243E">
              <w:rPr>
                <w:b/>
                <w:sz w:val="28"/>
                <w:szCs w:val="28"/>
              </w:rPr>
              <w:t xml:space="preserve">Thời gian tối đa loại trừ sự cố của bảo vệ chính </w:t>
            </w:r>
          </w:p>
          <w:p w14:paraId="65C28F2A" w14:textId="77777777" w:rsidR="00F817ED" w:rsidRPr="004B243E" w:rsidRDefault="0076329B" w:rsidP="004B243E">
            <w:pPr>
              <w:spacing w:line="247" w:lineRule="auto"/>
              <w:jc w:val="center"/>
              <w:rPr>
                <w:b/>
                <w:sz w:val="28"/>
                <w:szCs w:val="28"/>
              </w:rPr>
            </w:pPr>
            <w:r w:rsidRPr="004B243E">
              <w:rPr>
                <w:b/>
                <w:sz w:val="28"/>
                <w:szCs w:val="28"/>
              </w:rPr>
              <w:t>(ms)</w:t>
            </w:r>
          </w:p>
        </w:tc>
      </w:tr>
      <w:tr w:rsidR="005B6CA9" w:rsidRPr="004B243E" w14:paraId="1CF50B80" w14:textId="77777777" w:rsidTr="0088349A">
        <w:trPr>
          <w:cantSplit/>
          <w:trHeight w:val="331"/>
          <w:jc w:val="center"/>
        </w:trPr>
        <w:tc>
          <w:tcPr>
            <w:tcW w:w="2787" w:type="dxa"/>
            <w:vMerge/>
            <w:vAlign w:val="center"/>
          </w:tcPr>
          <w:p w14:paraId="05732AC1" w14:textId="77777777" w:rsidR="00F817ED" w:rsidRPr="004B243E" w:rsidRDefault="00F817ED" w:rsidP="004B243E">
            <w:pPr>
              <w:spacing w:line="247" w:lineRule="auto"/>
              <w:jc w:val="center"/>
              <w:rPr>
                <w:b/>
                <w:iCs/>
                <w:sz w:val="28"/>
                <w:szCs w:val="28"/>
              </w:rPr>
            </w:pPr>
          </w:p>
        </w:tc>
        <w:tc>
          <w:tcPr>
            <w:tcW w:w="2901" w:type="dxa"/>
            <w:vMerge/>
            <w:vAlign w:val="center"/>
          </w:tcPr>
          <w:p w14:paraId="2E3BE44A" w14:textId="77777777" w:rsidR="00F817ED" w:rsidRPr="004B243E" w:rsidRDefault="00F817ED" w:rsidP="004B243E">
            <w:pPr>
              <w:spacing w:line="247" w:lineRule="auto"/>
              <w:jc w:val="center"/>
              <w:rPr>
                <w:b/>
                <w:sz w:val="28"/>
                <w:szCs w:val="28"/>
              </w:rPr>
            </w:pPr>
          </w:p>
        </w:tc>
        <w:tc>
          <w:tcPr>
            <w:tcW w:w="3402" w:type="dxa"/>
            <w:vMerge/>
            <w:vAlign w:val="center"/>
          </w:tcPr>
          <w:p w14:paraId="4AB1AADF" w14:textId="77777777" w:rsidR="00F817ED" w:rsidRPr="004B243E" w:rsidRDefault="00F817ED" w:rsidP="004B243E">
            <w:pPr>
              <w:spacing w:line="247" w:lineRule="auto"/>
              <w:jc w:val="center"/>
              <w:rPr>
                <w:b/>
                <w:sz w:val="28"/>
                <w:szCs w:val="28"/>
              </w:rPr>
            </w:pPr>
          </w:p>
        </w:tc>
      </w:tr>
      <w:tr w:rsidR="005B6CA9" w:rsidRPr="004B243E" w14:paraId="2D57A56D" w14:textId="77777777" w:rsidTr="0088349A">
        <w:trPr>
          <w:cantSplit/>
          <w:trHeight w:val="486"/>
          <w:jc w:val="center"/>
        </w:trPr>
        <w:tc>
          <w:tcPr>
            <w:tcW w:w="2787" w:type="dxa"/>
            <w:vAlign w:val="center"/>
          </w:tcPr>
          <w:p w14:paraId="7FC6E2D8" w14:textId="77777777" w:rsidR="00F817ED" w:rsidRPr="004B243E" w:rsidRDefault="0076329B" w:rsidP="004B243E">
            <w:pPr>
              <w:spacing w:line="247" w:lineRule="auto"/>
              <w:jc w:val="center"/>
              <w:rPr>
                <w:iCs/>
                <w:sz w:val="28"/>
                <w:szCs w:val="28"/>
              </w:rPr>
            </w:pPr>
            <w:r w:rsidRPr="004B243E">
              <w:rPr>
                <w:iCs/>
                <w:sz w:val="28"/>
                <w:szCs w:val="28"/>
              </w:rPr>
              <w:lastRenderedPageBreak/>
              <w:t>110 kV</w:t>
            </w:r>
          </w:p>
        </w:tc>
        <w:tc>
          <w:tcPr>
            <w:tcW w:w="2901" w:type="dxa"/>
            <w:vAlign w:val="center"/>
          </w:tcPr>
          <w:p w14:paraId="0BF98543" w14:textId="77777777" w:rsidR="00F817ED" w:rsidRPr="004B243E" w:rsidRDefault="0076329B" w:rsidP="004B243E">
            <w:pPr>
              <w:spacing w:line="247" w:lineRule="auto"/>
              <w:jc w:val="center"/>
              <w:rPr>
                <w:iCs/>
                <w:sz w:val="28"/>
                <w:szCs w:val="28"/>
              </w:rPr>
            </w:pPr>
            <w:r w:rsidRPr="004B243E">
              <w:rPr>
                <w:iCs/>
                <w:sz w:val="28"/>
                <w:szCs w:val="28"/>
              </w:rPr>
              <w:t>31,5</w:t>
            </w:r>
          </w:p>
        </w:tc>
        <w:tc>
          <w:tcPr>
            <w:tcW w:w="3402" w:type="dxa"/>
            <w:vAlign w:val="center"/>
          </w:tcPr>
          <w:p w14:paraId="7E7A1A80" w14:textId="77777777" w:rsidR="00F817ED" w:rsidRPr="004B243E" w:rsidRDefault="0076329B" w:rsidP="004B243E">
            <w:pPr>
              <w:spacing w:line="247" w:lineRule="auto"/>
              <w:jc w:val="center"/>
              <w:rPr>
                <w:iCs/>
                <w:sz w:val="28"/>
                <w:szCs w:val="28"/>
              </w:rPr>
            </w:pPr>
            <w:r w:rsidRPr="004B243E">
              <w:rPr>
                <w:iCs/>
                <w:sz w:val="28"/>
                <w:szCs w:val="28"/>
              </w:rPr>
              <w:t>150</w:t>
            </w:r>
          </w:p>
        </w:tc>
      </w:tr>
      <w:tr w:rsidR="005B6CA9" w:rsidRPr="004B243E" w14:paraId="5F348E4D" w14:textId="77777777" w:rsidTr="0088349A">
        <w:trPr>
          <w:cantSplit/>
          <w:trHeight w:val="528"/>
          <w:jc w:val="center"/>
        </w:trPr>
        <w:tc>
          <w:tcPr>
            <w:tcW w:w="2787" w:type="dxa"/>
            <w:vAlign w:val="center"/>
          </w:tcPr>
          <w:p w14:paraId="16720311" w14:textId="77777777" w:rsidR="00F817ED" w:rsidRPr="004B243E" w:rsidRDefault="0076329B" w:rsidP="004B243E">
            <w:pPr>
              <w:spacing w:line="247" w:lineRule="auto"/>
              <w:jc w:val="center"/>
              <w:rPr>
                <w:iCs/>
                <w:sz w:val="28"/>
                <w:szCs w:val="28"/>
              </w:rPr>
            </w:pPr>
            <w:r w:rsidRPr="004B243E">
              <w:rPr>
                <w:iCs/>
                <w:sz w:val="28"/>
                <w:szCs w:val="28"/>
              </w:rPr>
              <w:t>Trung áp</w:t>
            </w:r>
          </w:p>
        </w:tc>
        <w:tc>
          <w:tcPr>
            <w:tcW w:w="2901" w:type="dxa"/>
            <w:vAlign w:val="center"/>
          </w:tcPr>
          <w:p w14:paraId="2EEC6D0E" w14:textId="77777777" w:rsidR="00F817ED" w:rsidRPr="004B243E" w:rsidRDefault="0076329B" w:rsidP="004B243E">
            <w:pPr>
              <w:spacing w:line="247" w:lineRule="auto"/>
              <w:jc w:val="center"/>
              <w:rPr>
                <w:iCs/>
                <w:sz w:val="28"/>
                <w:szCs w:val="28"/>
              </w:rPr>
            </w:pPr>
            <w:r w:rsidRPr="004B243E">
              <w:rPr>
                <w:iCs/>
                <w:sz w:val="28"/>
                <w:szCs w:val="28"/>
              </w:rPr>
              <w:t>25</w:t>
            </w:r>
          </w:p>
        </w:tc>
        <w:tc>
          <w:tcPr>
            <w:tcW w:w="3402" w:type="dxa"/>
            <w:vAlign w:val="center"/>
          </w:tcPr>
          <w:p w14:paraId="3F208FAC" w14:textId="77777777" w:rsidR="00F817ED" w:rsidRPr="004B243E" w:rsidRDefault="0076329B" w:rsidP="004B243E">
            <w:pPr>
              <w:spacing w:line="247" w:lineRule="auto"/>
              <w:jc w:val="center"/>
              <w:rPr>
                <w:iCs/>
                <w:sz w:val="28"/>
                <w:szCs w:val="28"/>
              </w:rPr>
            </w:pPr>
            <w:r w:rsidRPr="004B243E">
              <w:rPr>
                <w:iCs/>
                <w:sz w:val="28"/>
                <w:szCs w:val="28"/>
              </w:rPr>
              <w:t>500</w:t>
            </w:r>
          </w:p>
        </w:tc>
      </w:tr>
    </w:tbl>
    <w:p w14:paraId="7E44117C" w14:textId="5C5D051D" w:rsidR="00F817ED" w:rsidRPr="004B243E" w:rsidRDefault="0076329B" w:rsidP="006E4687">
      <w:pPr>
        <w:spacing w:before="120" w:after="120"/>
        <w:ind w:firstLine="567"/>
        <w:jc w:val="both"/>
        <w:rPr>
          <w:sz w:val="28"/>
          <w:szCs w:val="28"/>
        </w:rPr>
      </w:pPr>
      <w:r w:rsidRPr="004B243E">
        <w:rPr>
          <w:iCs/>
          <w:sz w:val="28"/>
          <w:szCs w:val="28"/>
        </w:rPr>
        <w:t xml:space="preserve">2. </w:t>
      </w:r>
      <w:r w:rsidRPr="004B243E">
        <w:rPr>
          <w:iCs/>
          <w:sz w:val="28"/>
          <w:szCs w:val="28"/>
          <w:lang w:val="vi-VN"/>
        </w:rPr>
        <w:t xml:space="preserve">Thiết bị đóng cắt </w:t>
      </w:r>
      <w:r w:rsidRPr="004B243E">
        <w:rPr>
          <w:iCs/>
          <w:sz w:val="28"/>
          <w:szCs w:val="28"/>
        </w:rPr>
        <w:t xml:space="preserve">trên lưới điện phân phối phải có </w:t>
      </w:r>
      <w:r w:rsidRPr="004B243E">
        <w:rPr>
          <w:iCs/>
          <w:sz w:val="28"/>
          <w:szCs w:val="28"/>
          <w:lang w:val="vi-VN"/>
        </w:rPr>
        <w:t>đủ khả năng cắt dòng</w:t>
      </w:r>
      <w:r w:rsidRPr="004B243E">
        <w:rPr>
          <w:sz w:val="28"/>
          <w:szCs w:val="28"/>
          <w:lang w:val="vi-VN"/>
        </w:rPr>
        <w:t xml:space="preserve"> điện ngắn mạch lớn nhất</w:t>
      </w:r>
      <w:r w:rsidRPr="004B243E">
        <w:rPr>
          <w:sz w:val="28"/>
          <w:szCs w:val="28"/>
        </w:rPr>
        <w:t xml:space="preserve"> qua thiết bị đóng cắt </w:t>
      </w:r>
      <w:r w:rsidRPr="004B243E">
        <w:rPr>
          <w:sz w:val="28"/>
          <w:szCs w:val="28"/>
          <w:lang w:val="vi-VN"/>
        </w:rPr>
        <w:t>trong ít nhất 10 năm tiếp theo</w:t>
      </w:r>
      <w:r w:rsidRPr="004B243E">
        <w:rPr>
          <w:sz w:val="28"/>
          <w:szCs w:val="28"/>
        </w:rPr>
        <w:t xml:space="preserve"> kể từ thời điểm dự kiến đưa thiết bị vào vận hành và chịu đựng </w:t>
      </w:r>
      <w:r w:rsidR="00504438">
        <w:rPr>
          <w:sz w:val="28"/>
          <w:szCs w:val="28"/>
        </w:rPr>
        <w:t xml:space="preserve">được </w:t>
      </w:r>
      <w:r w:rsidRPr="004B243E">
        <w:rPr>
          <w:sz w:val="28"/>
          <w:szCs w:val="28"/>
        </w:rPr>
        <w:t xml:space="preserve">dòng </w:t>
      </w:r>
      <w:r w:rsidR="00863D8D">
        <w:rPr>
          <w:sz w:val="28"/>
          <w:szCs w:val="28"/>
        </w:rPr>
        <w:t xml:space="preserve">điện </w:t>
      </w:r>
      <w:r w:rsidRPr="004B243E">
        <w:rPr>
          <w:sz w:val="28"/>
          <w:szCs w:val="28"/>
        </w:rPr>
        <w:t>ngắn mạch này trong thời gian tối thiểu 01 giây trở lên.</w:t>
      </w:r>
    </w:p>
    <w:p w14:paraId="145FC95F" w14:textId="77777777" w:rsidR="00F817ED" w:rsidRPr="004B243E" w:rsidRDefault="00A20B3A" w:rsidP="006E4687">
      <w:pPr>
        <w:widowControl w:val="0"/>
        <w:tabs>
          <w:tab w:val="num" w:pos="882"/>
          <w:tab w:val="num" w:pos="960"/>
        </w:tabs>
        <w:spacing w:before="120" w:after="120"/>
        <w:ind w:firstLine="567"/>
        <w:jc w:val="both"/>
        <w:rPr>
          <w:sz w:val="28"/>
          <w:szCs w:val="28"/>
          <w:lang w:val="pl-PL"/>
        </w:rPr>
      </w:pPr>
      <w:r w:rsidRPr="004B243E">
        <w:rPr>
          <w:sz w:val="28"/>
          <w:szCs w:val="28"/>
          <w:lang w:val="pl-PL"/>
        </w:rPr>
        <w:t>3</w:t>
      </w:r>
      <w:r w:rsidR="0076329B" w:rsidRPr="004B243E">
        <w:rPr>
          <w:sz w:val="28"/>
          <w:szCs w:val="28"/>
          <w:lang w:val="pl-PL"/>
        </w:rPr>
        <w:t>. Đối với đường dây trung áp có nhiều phân đoạn, khó phối hợp bảo vệ giữa các thiết bị đóng cắt trên lưới điện, cho phép thời gian loại trừ sự cố của bảo vệ chính tại một số vị trí đóng cắt lớn hơn giá trị quy định tại Khoản 1 Điều này nhưng phải nhỏ hơn 01 giây và phải đảm bảo an toàn cho thiết bị và lưới điện.</w:t>
      </w:r>
    </w:p>
    <w:p w14:paraId="39BCF6C9" w14:textId="77777777" w:rsidR="006C6A60" w:rsidRDefault="00A20B3A" w:rsidP="006E4687">
      <w:pPr>
        <w:widowControl w:val="0"/>
        <w:tabs>
          <w:tab w:val="num" w:pos="882"/>
          <w:tab w:val="num" w:pos="960"/>
        </w:tabs>
        <w:spacing w:before="120" w:after="120"/>
        <w:ind w:firstLine="567"/>
        <w:jc w:val="both"/>
        <w:rPr>
          <w:sz w:val="28"/>
          <w:szCs w:val="28"/>
          <w:lang w:val="pl-PL"/>
        </w:rPr>
      </w:pPr>
      <w:r w:rsidRPr="004B243E">
        <w:rPr>
          <w:sz w:val="28"/>
          <w:szCs w:val="28"/>
          <w:lang w:val="pl-PL"/>
        </w:rPr>
        <w:t>4</w:t>
      </w:r>
      <w:r w:rsidR="0076329B" w:rsidRPr="004B243E">
        <w:rPr>
          <w:sz w:val="28"/>
          <w:szCs w:val="28"/>
          <w:lang w:val="pl-PL"/>
        </w:rPr>
        <w:t>. Các công trình điện đấu nối vào hệ thống điện phân phối có giá trị dòng điện ngắn mạch tại điểm đấu nối theo tính toán mà lớn hơn giá trị dòng điện ngắn mạch lớn nhất cho phép quy định tại Bảng 3</w:t>
      </w:r>
      <w:r w:rsidR="00E96989" w:rsidRPr="004B243E">
        <w:rPr>
          <w:sz w:val="28"/>
          <w:szCs w:val="28"/>
          <w:lang w:val="pl-PL"/>
        </w:rPr>
        <w:t>,</w:t>
      </w:r>
      <w:r w:rsidR="0076329B" w:rsidRPr="004B243E">
        <w:rPr>
          <w:sz w:val="28"/>
          <w:szCs w:val="28"/>
          <w:lang w:val="pl-PL"/>
        </w:rPr>
        <w:t xml:space="preserve"> chủ đầu tư các công trình điện có trách nhiệm áp dụng các biện pháp để dòng điện ngắn mạch tại điểm đấu nối xuống thấp hơn hoặc bằng giá trị dòng điện ngắn mạch lớn nhất cho phép quy định tại Bảng 3. </w:t>
      </w:r>
    </w:p>
    <w:p w14:paraId="21545C7B" w14:textId="0844CA74" w:rsidR="00F817ED" w:rsidRPr="004B243E" w:rsidRDefault="00A20B3A" w:rsidP="006E4687">
      <w:pPr>
        <w:widowControl w:val="0"/>
        <w:tabs>
          <w:tab w:val="num" w:pos="882"/>
          <w:tab w:val="num" w:pos="960"/>
        </w:tabs>
        <w:spacing w:before="120" w:after="120"/>
        <w:ind w:firstLine="567"/>
        <w:jc w:val="both"/>
        <w:rPr>
          <w:sz w:val="28"/>
          <w:szCs w:val="28"/>
          <w:lang w:val="pl-PL"/>
        </w:rPr>
      </w:pPr>
      <w:r w:rsidRPr="004B243E">
        <w:rPr>
          <w:sz w:val="28"/>
          <w:szCs w:val="28"/>
          <w:lang w:val="pl-PL"/>
        </w:rPr>
        <w:t>5</w:t>
      </w:r>
      <w:r w:rsidR="0076329B" w:rsidRPr="004B243E">
        <w:rPr>
          <w:sz w:val="28"/>
          <w:szCs w:val="28"/>
          <w:lang w:val="pl-PL"/>
        </w:rPr>
        <w:t xml:space="preserve">. Đơn vị phân phối điện có trách nhiệm thông báo giá trị dòng </w:t>
      </w:r>
      <w:r w:rsidR="00863D8D">
        <w:rPr>
          <w:sz w:val="28"/>
          <w:szCs w:val="28"/>
          <w:lang w:val="pl-PL"/>
        </w:rPr>
        <w:t xml:space="preserve">điện </w:t>
      </w:r>
      <w:r w:rsidR="0076329B" w:rsidRPr="004B243E">
        <w:rPr>
          <w:sz w:val="28"/>
          <w:szCs w:val="28"/>
          <w:lang w:val="pl-PL"/>
        </w:rPr>
        <w:t>ngắn mạch lớn nhất tại điểm đấu nối để Khách hàng sử dụng lưới điện phân phối phối hợp trong quá trình đầu tư, lắp đặt thiết bị, đảm bảo thiết bị đóng cắt có đủ khả năng đóng cắt dòng điện ngắn mạch lớn nhất tại điểm đấu nối trong ít nhất 10 năm tiếp theo kể từ khi dự kiến đưa thiết bị vào vận hành.”</w:t>
      </w:r>
      <w:r w:rsidR="00B52823" w:rsidRPr="004B243E">
        <w:rPr>
          <w:sz w:val="28"/>
          <w:szCs w:val="28"/>
          <w:lang w:val="pl-PL"/>
        </w:rPr>
        <w:t>.</w:t>
      </w:r>
    </w:p>
    <w:p w14:paraId="3C6C9DE5" w14:textId="77777777" w:rsidR="00F817ED" w:rsidRPr="004B243E" w:rsidRDefault="0076329B" w:rsidP="006E4687">
      <w:pPr>
        <w:pStyle w:val="Heading2"/>
        <w:numPr>
          <w:ilvl w:val="0"/>
          <w:numId w:val="44"/>
        </w:numPr>
        <w:tabs>
          <w:tab w:val="left" w:pos="851"/>
        </w:tabs>
        <w:spacing w:before="120" w:after="120"/>
        <w:ind w:hanging="720"/>
        <w:rPr>
          <w:rFonts w:ascii="Times New Roman" w:hAnsi="Times New Roman" w:cs="Times New Roman"/>
        </w:rPr>
      </w:pPr>
      <w:r w:rsidRPr="004B243E">
        <w:rPr>
          <w:rFonts w:ascii="Times New Roman" w:hAnsi="Times New Roman" w:cs="Times New Roman"/>
          <w:b w:val="0"/>
          <w:i w:val="0"/>
          <w:iCs w:val="0"/>
        </w:rPr>
        <w:t xml:space="preserve">Bổ sung Điều 17a </w:t>
      </w:r>
      <w:r w:rsidR="00A20B3A" w:rsidRPr="004B243E">
        <w:rPr>
          <w:rFonts w:ascii="Times New Roman" w:hAnsi="Times New Roman" w:cs="Times New Roman"/>
          <w:b w:val="0"/>
          <w:i w:val="0"/>
          <w:iCs w:val="0"/>
        </w:rPr>
        <w:t xml:space="preserve">sau Điều 17 </w:t>
      </w:r>
      <w:r w:rsidRPr="004B243E">
        <w:rPr>
          <w:rFonts w:ascii="Times New Roman" w:hAnsi="Times New Roman" w:cs="Times New Roman"/>
          <w:b w:val="0"/>
          <w:i w:val="0"/>
          <w:iCs w:val="0"/>
        </w:rPr>
        <w:t>như sau:</w:t>
      </w:r>
    </w:p>
    <w:p w14:paraId="2DF23169" w14:textId="77777777" w:rsidR="00F817ED" w:rsidRPr="004B243E" w:rsidRDefault="0076329B" w:rsidP="006E4687">
      <w:pPr>
        <w:widowControl w:val="0"/>
        <w:tabs>
          <w:tab w:val="num" w:pos="882"/>
          <w:tab w:val="num" w:pos="960"/>
        </w:tabs>
        <w:spacing w:before="120" w:after="120"/>
        <w:ind w:firstLine="567"/>
        <w:jc w:val="both"/>
        <w:rPr>
          <w:b/>
          <w:sz w:val="28"/>
          <w:szCs w:val="28"/>
          <w:lang w:val="pl-PL"/>
        </w:rPr>
      </w:pPr>
      <w:r w:rsidRPr="004B243E">
        <w:rPr>
          <w:b/>
          <w:sz w:val="28"/>
          <w:szCs w:val="28"/>
          <w:lang w:val="pl-PL"/>
        </w:rPr>
        <w:t>“Điều 17a. Công bố thông tin về độ tin cậy cung cấp điện, tổn thất điện năng và chất lượng dịch vụ khách hàng</w:t>
      </w:r>
    </w:p>
    <w:p w14:paraId="3F5E4D1B" w14:textId="77777777" w:rsidR="00F817ED" w:rsidRPr="004B243E" w:rsidRDefault="0076329B" w:rsidP="006E4687">
      <w:pPr>
        <w:widowControl w:val="0"/>
        <w:tabs>
          <w:tab w:val="num" w:pos="882"/>
          <w:tab w:val="num" w:pos="960"/>
        </w:tabs>
        <w:spacing w:before="120" w:after="120"/>
        <w:ind w:firstLine="567"/>
        <w:jc w:val="both"/>
        <w:rPr>
          <w:sz w:val="28"/>
          <w:szCs w:val="28"/>
          <w:lang w:val="pl-PL"/>
        </w:rPr>
      </w:pPr>
      <w:r w:rsidRPr="004B243E">
        <w:rPr>
          <w:sz w:val="28"/>
          <w:szCs w:val="28"/>
          <w:lang w:val="pl-PL"/>
        </w:rPr>
        <w:t xml:space="preserve">1. Trước ngày 10 hàng tháng, Đơn vị phân phối điện có trách nhiệm công bố trên Trang thông tin điện tử của đơn vị </w:t>
      </w:r>
      <w:r w:rsidR="00A20B3A" w:rsidRPr="004B243E">
        <w:rPr>
          <w:sz w:val="28"/>
          <w:szCs w:val="28"/>
          <w:lang w:val="pl-PL"/>
        </w:rPr>
        <w:t xml:space="preserve">các </w:t>
      </w:r>
      <w:r w:rsidRPr="004B243E">
        <w:rPr>
          <w:sz w:val="28"/>
          <w:szCs w:val="28"/>
          <w:lang w:val="pl-PL"/>
        </w:rPr>
        <w:t>thông tin về độ tin cậy cung cấp điện, tổn thất điện năng và chất lượng dịch vụ khách hàng của tháng trước liền kề.</w:t>
      </w:r>
    </w:p>
    <w:p w14:paraId="1FC0D4FC" w14:textId="77777777" w:rsidR="00F817ED" w:rsidRPr="004B243E" w:rsidRDefault="0076329B" w:rsidP="006E4687">
      <w:pPr>
        <w:widowControl w:val="0"/>
        <w:tabs>
          <w:tab w:val="num" w:pos="882"/>
          <w:tab w:val="num" w:pos="960"/>
        </w:tabs>
        <w:spacing w:before="120" w:after="120"/>
        <w:ind w:firstLine="567"/>
        <w:jc w:val="both"/>
        <w:rPr>
          <w:sz w:val="28"/>
          <w:szCs w:val="28"/>
          <w:lang w:val="pl-PL"/>
        </w:rPr>
      </w:pPr>
      <w:r w:rsidRPr="004B243E">
        <w:rPr>
          <w:sz w:val="28"/>
          <w:szCs w:val="28"/>
          <w:lang w:val="pl-PL"/>
        </w:rPr>
        <w:t xml:space="preserve">2. </w:t>
      </w:r>
      <w:r w:rsidRPr="005C19D6">
        <w:rPr>
          <w:spacing w:val="-4"/>
          <w:sz w:val="28"/>
          <w:szCs w:val="28"/>
          <w:lang w:val="pl-PL"/>
        </w:rPr>
        <w:t xml:space="preserve">Trước ngày 31 tháng 01 hàng năm, Đơn vị phân phối điện có trách nhiệm công bố trên Trang thông tin điện tử của đơn vị </w:t>
      </w:r>
      <w:r w:rsidR="00A20B3A" w:rsidRPr="005C19D6">
        <w:rPr>
          <w:spacing w:val="-4"/>
          <w:sz w:val="28"/>
          <w:szCs w:val="28"/>
          <w:lang w:val="pl-PL"/>
        </w:rPr>
        <w:t xml:space="preserve">các </w:t>
      </w:r>
      <w:r w:rsidRPr="005C19D6">
        <w:rPr>
          <w:spacing w:val="-4"/>
          <w:sz w:val="28"/>
          <w:szCs w:val="28"/>
          <w:lang w:val="pl-PL"/>
        </w:rPr>
        <w:t>thông tin về độ tin cậy cung cấp điện, tổn thất điện năng và chất lượng dịch vụ khách hàng của năm trước liền kề.”</w:t>
      </w:r>
      <w:r w:rsidR="00B52823" w:rsidRPr="005C19D6">
        <w:rPr>
          <w:spacing w:val="-4"/>
          <w:sz w:val="28"/>
          <w:szCs w:val="28"/>
          <w:lang w:val="pl-PL"/>
        </w:rPr>
        <w:t>.</w:t>
      </w:r>
    </w:p>
    <w:p w14:paraId="43B788A9" w14:textId="77777777" w:rsidR="00F817ED" w:rsidRPr="004B243E" w:rsidRDefault="0076329B" w:rsidP="006E4687">
      <w:pPr>
        <w:pStyle w:val="Heading2"/>
        <w:numPr>
          <w:ilvl w:val="0"/>
          <w:numId w:val="44"/>
        </w:numPr>
        <w:tabs>
          <w:tab w:val="left" w:pos="851"/>
        </w:tabs>
        <w:spacing w:before="120" w:after="120"/>
        <w:ind w:hanging="720"/>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Khoản 2 Điều 28 như sau:</w:t>
      </w:r>
    </w:p>
    <w:p w14:paraId="73028F50" w14:textId="77777777" w:rsidR="00F817ED" w:rsidRPr="004B243E" w:rsidRDefault="0076329B" w:rsidP="006E4687">
      <w:pPr>
        <w:widowControl w:val="0"/>
        <w:tabs>
          <w:tab w:val="num" w:pos="882"/>
          <w:tab w:val="num" w:pos="960"/>
        </w:tabs>
        <w:spacing w:before="120" w:after="120"/>
        <w:ind w:firstLine="567"/>
        <w:jc w:val="both"/>
        <w:rPr>
          <w:b/>
          <w:i/>
          <w:iCs/>
          <w:sz w:val="28"/>
          <w:szCs w:val="28"/>
          <w:lang w:val="pl-PL"/>
        </w:rPr>
      </w:pPr>
      <w:r w:rsidRPr="004B243E">
        <w:rPr>
          <w:sz w:val="28"/>
          <w:szCs w:val="28"/>
          <w:lang w:val="pl-PL"/>
        </w:rPr>
        <w:t>“2. Trường hợp phương án đấu nối đề nghị của khách hàng không phù hợp với quy hoạch phát triển điện lực đã được phê duyệt, Đơn vị phân phối điện hoặc Đơn vị phân phối và bán lẻ điện có trách nhiệm thông báo cho Khách hàng sử dụng lưới điện phân phối biết để thực hiện điều chỉnh, bổ sung quy hoạch theo quy định.”</w:t>
      </w:r>
      <w:r w:rsidR="00B52823" w:rsidRPr="004B243E">
        <w:rPr>
          <w:sz w:val="28"/>
          <w:szCs w:val="28"/>
          <w:lang w:val="pl-PL"/>
        </w:rPr>
        <w:t>.</w:t>
      </w:r>
    </w:p>
    <w:p w14:paraId="4440DAAF" w14:textId="77777777" w:rsidR="00F817ED" w:rsidRPr="004B243E" w:rsidRDefault="0076329B" w:rsidP="006E4687">
      <w:pPr>
        <w:pStyle w:val="Heading2"/>
        <w:numPr>
          <w:ilvl w:val="0"/>
          <w:numId w:val="44"/>
        </w:numPr>
        <w:tabs>
          <w:tab w:val="left" w:pos="851"/>
          <w:tab w:val="left" w:pos="993"/>
        </w:tabs>
        <w:spacing w:before="120" w:after="120"/>
        <w:ind w:hanging="720"/>
        <w:rPr>
          <w:rFonts w:ascii="Times New Roman" w:hAnsi="Times New Roman" w:cs="Times New Roman"/>
          <w:b w:val="0"/>
          <w:i w:val="0"/>
          <w:iCs w:val="0"/>
          <w:lang w:val="pl-PL"/>
        </w:rPr>
      </w:pPr>
      <w:r w:rsidRPr="004B243E">
        <w:rPr>
          <w:rFonts w:ascii="Times New Roman" w:hAnsi="Times New Roman" w:cs="Times New Roman"/>
          <w:b w:val="0"/>
          <w:i w:val="0"/>
          <w:iCs w:val="0"/>
          <w:lang w:val="pl-PL"/>
        </w:rPr>
        <w:lastRenderedPageBreak/>
        <w:t>Sửa đổi Điều 32 như sau:</w:t>
      </w:r>
    </w:p>
    <w:p w14:paraId="071257B3" w14:textId="77777777" w:rsidR="00F817ED" w:rsidRPr="004B243E" w:rsidRDefault="0076329B" w:rsidP="006E4687">
      <w:pPr>
        <w:spacing w:before="120" w:after="120"/>
        <w:ind w:left="567"/>
        <w:jc w:val="both"/>
        <w:rPr>
          <w:sz w:val="28"/>
          <w:szCs w:val="28"/>
          <w:lang w:val="vi-VN"/>
        </w:rPr>
      </w:pPr>
      <w:r w:rsidRPr="004B243E">
        <w:rPr>
          <w:sz w:val="28"/>
          <w:szCs w:val="28"/>
          <w:lang w:val="vi-VN"/>
        </w:rPr>
        <w:t>“</w:t>
      </w:r>
      <w:r w:rsidRPr="004B243E">
        <w:rPr>
          <w:b/>
          <w:sz w:val="28"/>
          <w:szCs w:val="28"/>
          <w:lang w:val="vi-VN"/>
        </w:rPr>
        <w:t>Điều 32. Yêu cầu về biến dạng sóng hài</w:t>
      </w:r>
    </w:p>
    <w:p w14:paraId="65BB259F"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Biến dạng sóng hài cho phép tại điểm đấu nối với lưới điện phân phối phải đảm bảo các yêu cầu quy định tại Điều 7 Thông tư này.”</w:t>
      </w:r>
      <w:r w:rsidR="00B52823" w:rsidRPr="004B243E">
        <w:rPr>
          <w:sz w:val="28"/>
          <w:szCs w:val="28"/>
          <w:lang w:val="pl-PL"/>
        </w:rPr>
        <w:t>.</w:t>
      </w:r>
    </w:p>
    <w:p w14:paraId="579F3C6C"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Khoản 1, Khoản 2 Điều 38 như sau:</w:t>
      </w:r>
    </w:p>
    <w:p w14:paraId="12DDD826" w14:textId="77777777" w:rsidR="00F817ED"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 xml:space="preserve">“1. Nhà máy điện đấu nối vào lưới điện phân phối có công suất từ 10 MW trở lên (không phân biệt cấp điện áp đấu nối) và các trạm biến áp 110 kV chưa kết nối đến Trung tâm điều khiển phải được trang bị Gateway hoặc RTU </w:t>
      </w:r>
      <w:r w:rsidRPr="004B243E">
        <w:rPr>
          <w:sz w:val="28"/>
          <w:szCs w:val="28"/>
          <w:lang w:val="vi-VN"/>
        </w:rPr>
        <w:t>và</w:t>
      </w:r>
      <w:r w:rsidRPr="004B243E">
        <w:rPr>
          <w:i/>
          <w:sz w:val="28"/>
          <w:szCs w:val="28"/>
          <w:lang w:val="vi-VN"/>
        </w:rPr>
        <w:t xml:space="preserve"> </w:t>
      </w:r>
      <w:r w:rsidRPr="004B243E">
        <w:rPr>
          <w:sz w:val="28"/>
          <w:szCs w:val="28"/>
          <w:lang w:val="vi-VN"/>
        </w:rPr>
        <w:t>thiết lập</w:t>
      </w:r>
      <w:r w:rsidRPr="004B243E">
        <w:rPr>
          <w:i/>
          <w:sz w:val="28"/>
          <w:szCs w:val="28"/>
          <w:lang w:val="vi-VN"/>
        </w:rPr>
        <w:t xml:space="preserve"> </w:t>
      </w:r>
      <w:r w:rsidRPr="004B243E">
        <w:rPr>
          <w:sz w:val="28"/>
          <w:szCs w:val="28"/>
          <w:lang w:val="vi-VN"/>
        </w:rPr>
        <w:t>hai kết nối độc lập về mặt vật lý</w:t>
      </w:r>
      <w:r w:rsidRPr="004B243E">
        <w:rPr>
          <w:sz w:val="28"/>
          <w:szCs w:val="28"/>
          <w:lang w:val="pl-PL"/>
        </w:rPr>
        <w:t xml:space="preserve"> với hệ thống SCADA của Cấp điều độ có quyền điều khiển. Trường hợp nhà máy điện, trạm biến áp có nhiều cấp điều độ có quyền điều khiển, các cấp điều độ có trách nhiệm chia sẻ thông tin phục vụ phối hợp vận hành hệ thống điện.</w:t>
      </w:r>
    </w:p>
    <w:p w14:paraId="63B9E645" w14:textId="77777777" w:rsidR="0030508F" w:rsidRPr="004B243E" w:rsidRDefault="0076329B" w:rsidP="006E4687">
      <w:pPr>
        <w:widowControl w:val="0"/>
        <w:tabs>
          <w:tab w:val="num" w:pos="882"/>
        </w:tabs>
        <w:spacing w:before="120" w:after="120"/>
        <w:ind w:firstLine="567"/>
        <w:jc w:val="both"/>
        <w:rPr>
          <w:sz w:val="28"/>
          <w:szCs w:val="28"/>
          <w:lang w:val="pl-PL"/>
        </w:rPr>
      </w:pPr>
      <w:r w:rsidRPr="004B243E">
        <w:rPr>
          <w:sz w:val="28"/>
          <w:szCs w:val="28"/>
          <w:lang w:val="pl-PL"/>
        </w:rPr>
        <w:t>2. Nhà máy điện đấu nối vào lưới điện phân phối có công suất từ 10 MW trở lên, các trạm biến áp 110 kV đã kết nối đến Trung tâm điều khiển phải được trang bị Gateway hoặc RTU được thiết lập một kết nối với hệ thống SCADA của Cấp điều độ có quyền điều khiển và hai kết nối với hệ thống điều khiển tại Trung tâm điều khiển.”</w:t>
      </w:r>
      <w:r w:rsidR="00B52823" w:rsidRPr="004B243E">
        <w:rPr>
          <w:sz w:val="28"/>
          <w:szCs w:val="28"/>
          <w:lang w:val="pl-PL"/>
        </w:rPr>
        <w:t>.</w:t>
      </w:r>
    </w:p>
    <w:p w14:paraId="6DC3D54E"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 xml:space="preserve">Sửa đổi, bổ sung Điều 40 như sau: </w:t>
      </w:r>
    </w:p>
    <w:p w14:paraId="0CDB154A" w14:textId="77777777" w:rsidR="00F817ED" w:rsidRPr="004B243E" w:rsidRDefault="0076329B" w:rsidP="006E4687">
      <w:pPr>
        <w:widowControl w:val="0"/>
        <w:spacing w:before="120" w:after="120"/>
        <w:ind w:firstLine="567"/>
        <w:jc w:val="both"/>
        <w:rPr>
          <w:sz w:val="28"/>
          <w:szCs w:val="28"/>
          <w:lang w:val="pl-PL"/>
        </w:rPr>
      </w:pPr>
      <w:r w:rsidRPr="004B243E">
        <w:rPr>
          <w:iCs/>
          <w:sz w:val="28"/>
          <w:szCs w:val="28"/>
          <w:lang w:val="vi-VN"/>
        </w:rPr>
        <w:t>“</w:t>
      </w:r>
      <w:r w:rsidRPr="004B243E">
        <w:rPr>
          <w:b/>
          <w:iCs/>
          <w:sz w:val="28"/>
          <w:szCs w:val="28"/>
          <w:lang w:val="vi-VN"/>
        </w:rPr>
        <w:t xml:space="preserve">Điều 40. </w:t>
      </w:r>
      <w:bookmarkStart w:id="25" w:name="_Toc427251915"/>
      <w:r w:rsidRPr="004B243E">
        <w:rPr>
          <w:b/>
          <w:sz w:val="28"/>
          <w:szCs w:val="28"/>
          <w:lang w:val="vi-VN"/>
        </w:rPr>
        <w:t>Yêu cầu đối với nhà máy điện gió, nhà máy điện mặt trời đấu nối vào lưới điện phân phối</w:t>
      </w:r>
      <w:bookmarkEnd w:id="25"/>
      <w:r w:rsidRPr="004B243E">
        <w:rPr>
          <w:b/>
          <w:sz w:val="28"/>
          <w:szCs w:val="28"/>
          <w:lang w:val="vi-VN"/>
        </w:rPr>
        <w:t xml:space="preserve"> từ cấp điện áp trung áp trở lên</w:t>
      </w:r>
      <w:r w:rsidRPr="004B243E">
        <w:rPr>
          <w:sz w:val="28"/>
          <w:szCs w:val="28"/>
          <w:lang w:val="pl-PL"/>
        </w:rPr>
        <w:t xml:space="preserve"> </w:t>
      </w:r>
    </w:p>
    <w:p w14:paraId="4BCC666A"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1. Nhà máy điện gió, nhà máy điện mặt trời phải có khả năng duy trì vận hành phát công suất tác dụng theo các chế độ sau: </w:t>
      </w:r>
    </w:p>
    <w:p w14:paraId="7B81C2A0"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a) Chế độ phát tự do: Vận hành phát điện công suất lớn nhất có thể theo sự biến đổi của nguồn năng lượng sơ cấp (gió hoặc mặt trời);</w:t>
      </w:r>
    </w:p>
    <w:p w14:paraId="3C147753"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b) Chế độ điều khiển công suất phát: </w:t>
      </w:r>
    </w:p>
    <w:p w14:paraId="78328716"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Nhà máy điện gió, nhà máy điện mặt trời phải có khả năng giới hạn công suất phát theo lệnh điều độ trong các trường hợp sau: </w:t>
      </w:r>
    </w:p>
    <w:p w14:paraId="45755253"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 Trường hợp nguồn năng lượng sơ cấp biến thiên thấp hơn giá trị giới hạn theo lệnh điều độ thì phát công suất lớn nhất có thể; </w:t>
      </w:r>
    </w:p>
    <w:p w14:paraId="40E41364"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 Trường hợp nguồn năng lượng sơ cấp biến thiên bằng hoặc lớn hơn giá trị giới hạn theo lệnh điều độ thì phát công suất đúng giá trị giới hạn theo lệnh điều độ với sai số trong dải ± 01% công suất định mức. </w:t>
      </w:r>
    </w:p>
    <w:p w14:paraId="08C8C9FC" w14:textId="77777777" w:rsidR="00F817ED" w:rsidRPr="004B243E" w:rsidRDefault="0076329B" w:rsidP="006E4687">
      <w:pPr>
        <w:widowControl w:val="0"/>
        <w:snapToGrid w:val="0"/>
        <w:spacing w:before="120" w:after="120"/>
        <w:ind w:firstLine="567"/>
        <w:jc w:val="both"/>
        <w:rPr>
          <w:sz w:val="28"/>
          <w:szCs w:val="28"/>
          <w:lang w:val="pl-PL"/>
        </w:rPr>
      </w:pPr>
      <w:r w:rsidRPr="004B243E">
        <w:rPr>
          <w:sz w:val="28"/>
          <w:szCs w:val="28"/>
          <w:lang w:val="pl-PL"/>
        </w:rPr>
        <w:t xml:space="preserve">2. Nhà máy điện gió, nhà máy điện mặt trời tại mọi thời điểm đang nối lưới phải có khả năng duy trì vận hành phát điện trong thời gian tối thiểu tương ứng với các dải tần số vận hành </w:t>
      </w:r>
      <w:r w:rsidRPr="004B243E">
        <w:rPr>
          <w:noProof/>
          <w:sz w:val="28"/>
          <w:szCs w:val="28"/>
          <w:lang w:val="vi-VN" w:eastAsia="es-ES"/>
        </w:rPr>
        <w:t xml:space="preserve">theo quy định tại </w:t>
      </w:r>
      <w:r w:rsidRPr="004B243E">
        <w:rPr>
          <w:noProof/>
          <w:sz w:val="28"/>
          <w:szCs w:val="28"/>
          <w:lang w:val="pl-PL" w:eastAsia="es-ES"/>
        </w:rPr>
        <w:t xml:space="preserve">Bảng 8 </w:t>
      </w:r>
      <w:r w:rsidRPr="004B243E">
        <w:rPr>
          <w:sz w:val="28"/>
          <w:szCs w:val="28"/>
          <w:lang w:val="pl-PL"/>
        </w:rPr>
        <w:t>như sau:</w:t>
      </w:r>
    </w:p>
    <w:p w14:paraId="19F9762E" w14:textId="77777777" w:rsidR="00F817ED" w:rsidRPr="004B243E" w:rsidRDefault="0076329B" w:rsidP="004B243E">
      <w:pPr>
        <w:widowControl w:val="0"/>
        <w:snapToGrid w:val="0"/>
        <w:spacing w:before="120" w:line="247" w:lineRule="auto"/>
        <w:jc w:val="center"/>
        <w:rPr>
          <w:b/>
          <w:noProof/>
          <w:sz w:val="28"/>
          <w:szCs w:val="28"/>
          <w:lang w:val="pl-PL" w:eastAsia="es-ES"/>
        </w:rPr>
      </w:pPr>
      <w:r w:rsidRPr="004B243E">
        <w:rPr>
          <w:b/>
          <w:bCs/>
          <w:noProof/>
          <w:sz w:val="28"/>
          <w:szCs w:val="28"/>
          <w:lang w:val="vi-VN" w:eastAsia="es-ES"/>
        </w:rPr>
        <w:t xml:space="preserve">Bảng </w:t>
      </w:r>
      <w:r w:rsidRPr="004B243E">
        <w:rPr>
          <w:b/>
          <w:bCs/>
          <w:noProof/>
          <w:sz w:val="28"/>
          <w:szCs w:val="28"/>
          <w:lang w:val="pl-PL" w:eastAsia="es-ES"/>
        </w:rPr>
        <w:t>8</w:t>
      </w:r>
    </w:p>
    <w:p w14:paraId="12378DF1" w14:textId="77777777" w:rsidR="00F817ED" w:rsidRPr="004B243E" w:rsidRDefault="0076329B" w:rsidP="005C19D6">
      <w:pPr>
        <w:widowControl w:val="0"/>
        <w:snapToGrid w:val="0"/>
        <w:spacing w:line="242" w:lineRule="auto"/>
        <w:jc w:val="center"/>
        <w:rPr>
          <w:i/>
          <w:noProof/>
          <w:sz w:val="28"/>
          <w:szCs w:val="28"/>
          <w:lang w:val="pl-PL" w:eastAsia="es-ES"/>
        </w:rPr>
      </w:pPr>
      <w:r w:rsidRPr="004B243E">
        <w:rPr>
          <w:i/>
          <w:noProof/>
          <w:sz w:val="28"/>
          <w:szCs w:val="28"/>
          <w:lang w:val="vi-VN" w:eastAsia="es-ES"/>
        </w:rPr>
        <w:t>Thời gian tối thiểu duy trì vận hành phát điện</w:t>
      </w:r>
      <w:r w:rsidRPr="004B243E">
        <w:rPr>
          <w:i/>
          <w:noProof/>
          <w:sz w:val="28"/>
          <w:szCs w:val="28"/>
          <w:lang w:val="pl-PL" w:eastAsia="es-ES"/>
        </w:rPr>
        <w:t xml:space="preserve"> của nhà máy điện gió, </w:t>
      </w:r>
    </w:p>
    <w:p w14:paraId="784D181C" w14:textId="77777777" w:rsidR="00F817ED" w:rsidRPr="004B243E" w:rsidRDefault="0076329B" w:rsidP="005C19D6">
      <w:pPr>
        <w:widowControl w:val="0"/>
        <w:snapToGrid w:val="0"/>
        <w:spacing w:line="242" w:lineRule="auto"/>
        <w:ind w:firstLine="567"/>
        <w:jc w:val="both"/>
        <w:rPr>
          <w:i/>
          <w:sz w:val="28"/>
          <w:szCs w:val="28"/>
          <w:lang w:val="pl-PL"/>
        </w:rPr>
      </w:pPr>
      <w:r w:rsidRPr="004B243E">
        <w:rPr>
          <w:i/>
          <w:noProof/>
          <w:sz w:val="28"/>
          <w:szCs w:val="28"/>
          <w:lang w:val="pl-PL" w:eastAsia="es-ES"/>
        </w:rPr>
        <w:t xml:space="preserve">nhà máy điện mặt trời </w:t>
      </w:r>
      <w:r w:rsidRPr="004B243E">
        <w:rPr>
          <w:i/>
          <w:noProof/>
          <w:sz w:val="28"/>
          <w:szCs w:val="28"/>
          <w:lang w:val="vi-VN" w:eastAsia="es-ES"/>
        </w:rPr>
        <w:t>tương ứng với các dải tần số của hệ thống điện</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4748"/>
      </w:tblGrid>
      <w:tr w:rsidR="005B6CA9" w:rsidRPr="004B243E" w14:paraId="63598B99" w14:textId="77777777" w:rsidTr="0088349A">
        <w:trPr>
          <w:jc w:val="center"/>
        </w:trPr>
        <w:tc>
          <w:tcPr>
            <w:tcW w:w="2405" w:type="pct"/>
            <w:vAlign w:val="center"/>
          </w:tcPr>
          <w:p w14:paraId="40A2E7E7" w14:textId="77777777" w:rsidR="00F817ED" w:rsidRPr="004B243E" w:rsidRDefault="0076329B" w:rsidP="004B243E">
            <w:pPr>
              <w:widowControl w:val="0"/>
              <w:spacing w:before="120" w:after="120" w:line="247" w:lineRule="auto"/>
              <w:ind w:firstLine="567"/>
              <w:jc w:val="center"/>
              <w:rPr>
                <w:b/>
                <w:sz w:val="28"/>
                <w:szCs w:val="28"/>
                <w:lang w:val="pl-PL"/>
              </w:rPr>
            </w:pPr>
            <w:r w:rsidRPr="004B243E">
              <w:rPr>
                <w:b/>
                <w:sz w:val="28"/>
                <w:szCs w:val="28"/>
                <w:lang w:val="pl-PL"/>
              </w:rPr>
              <w:lastRenderedPageBreak/>
              <w:t>Dải tần số của hệ thống điện</w:t>
            </w:r>
          </w:p>
        </w:tc>
        <w:tc>
          <w:tcPr>
            <w:tcW w:w="2595" w:type="pct"/>
            <w:vAlign w:val="center"/>
          </w:tcPr>
          <w:p w14:paraId="44A75AF7" w14:textId="77777777" w:rsidR="00F817ED" w:rsidRPr="004B243E" w:rsidRDefault="0076329B" w:rsidP="004B243E">
            <w:pPr>
              <w:widowControl w:val="0"/>
              <w:spacing w:before="120" w:after="120" w:line="247" w:lineRule="auto"/>
              <w:ind w:firstLine="567"/>
              <w:jc w:val="center"/>
              <w:rPr>
                <w:b/>
                <w:sz w:val="28"/>
                <w:szCs w:val="28"/>
                <w:lang w:val="pl-PL"/>
              </w:rPr>
            </w:pPr>
            <w:r w:rsidRPr="004B243E">
              <w:rPr>
                <w:b/>
                <w:sz w:val="28"/>
                <w:szCs w:val="28"/>
                <w:lang w:val="pl-PL"/>
              </w:rPr>
              <w:t>Thời gian duy trì tối thiểu</w:t>
            </w:r>
          </w:p>
        </w:tc>
      </w:tr>
      <w:tr w:rsidR="005B6CA9" w:rsidRPr="004B243E" w14:paraId="3DA07EB5" w14:textId="77777777" w:rsidTr="0088349A">
        <w:trPr>
          <w:jc w:val="center"/>
        </w:trPr>
        <w:tc>
          <w:tcPr>
            <w:tcW w:w="2405" w:type="pct"/>
            <w:vAlign w:val="center"/>
          </w:tcPr>
          <w:p w14:paraId="7D4D4C90"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Từ 47,5 HZ đến 48,0 Hz</w:t>
            </w:r>
          </w:p>
        </w:tc>
        <w:tc>
          <w:tcPr>
            <w:tcW w:w="2595" w:type="pct"/>
            <w:vAlign w:val="center"/>
          </w:tcPr>
          <w:p w14:paraId="197F244E"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10 phút</w:t>
            </w:r>
          </w:p>
        </w:tc>
      </w:tr>
      <w:tr w:rsidR="005B6CA9" w:rsidRPr="004B243E" w14:paraId="17C6E552" w14:textId="77777777" w:rsidTr="0088349A">
        <w:trPr>
          <w:jc w:val="center"/>
        </w:trPr>
        <w:tc>
          <w:tcPr>
            <w:tcW w:w="2405" w:type="pct"/>
            <w:vAlign w:val="center"/>
          </w:tcPr>
          <w:p w14:paraId="5129AC56"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Trên 48 Hz đến dưới 49 Hz</w:t>
            </w:r>
          </w:p>
        </w:tc>
        <w:tc>
          <w:tcPr>
            <w:tcW w:w="2595" w:type="pct"/>
            <w:vAlign w:val="center"/>
          </w:tcPr>
          <w:p w14:paraId="46C53D21"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30 phút</w:t>
            </w:r>
          </w:p>
        </w:tc>
      </w:tr>
      <w:tr w:rsidR="005B6CA9" w:rsidRPr="004B243E" w14:paraId="4C5CC9C5" w14:textId="77777777" w:rsidTr="0088349A">
        <w:trPr>
          <w:jc w:val="center"/>
        </w:trPr>
        <w:tc>
          <w:tcPr>
            <w:tcW w:w="2405" w:type="pct"/>
            <w:vAlign w:val="center"/>
          </w:tcPr>
          <w:p w14:paraId="44583575"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Từ 49 Hz đến 51 Hz</w:t>
            </w:r>
          </w:p>
        </w:tc>
        <w:tc>
          <w:tcPr>
            <w:tcW w:w="2595" w:type="pct"/>
            <w:vAlign w:val="center"/>
          </w:tcPr>
          <w:p w14:paraId="0707ABF7"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Phát liên tục</w:t>
            </w:r>
          </w:p>
        </w:tc>
      </w:tr>
      <w:tr w:rsidR="005B6CA9" w:rsidRPr="004B243E" w14:paraId="4189D0FA" w14:textId="77777777" w:rsidTr="0088349A">
        <w:trPr>
          <w:jc w:val="center"/>
        </w:trPr>
        <w:tc>
          <w:tcPr>
            <w:tcW w:w="2405" w:type="pct"/>
            <w:vAlign w:val="center"/>
          </w:tcPr>
          <w:p w14:paraId="1EB55665"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Trên 51 Hz đến 51,5 Hz</w:t>
            </w:r>
          </w:p>
        </w:tc>
        <w:tc>
          <w:tcPr>
            <w:tcW w:w="2595" w:type="pct"/>
            <w:vAlign w:val="center"/>
          </w:tcPr>
          <w:p w14:paraId="2DC033A3"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30 phút</w:t>
            </w:r>
          </w:p>
        </w:tc>
      </w:tr>
      <w:tr w:rsidR="005B6CA9" w:rsidRPr="004B243E" w14:paraId="450369C8" w14:textId="77777777" w:rsidTr="0088349A">
        <w:trPr>
          <w:jc w:val="center"/>
        </w:trPr>
        <w:tc>
          <w:tcPr>
            <w:tcW w:w="2405" w:type="pct"/>
            <w:vAlign w:val="center"/>
          </w:tcPr>
          <w:p w14:paraId="5F22DBB6"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Trên 51,5 Hz đến 52 Hz</w:t>
            </w:r>
          </w:p>
        </w:tc>
        <w:tc>
          <w:tcPr>
            <w:tcW w:w="2595" w:type="pct"/>
            <w:vAlign w:val="center"/>
          </w:tcPr>
          <w:p w14:paraId="5753CD9A"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01 phút</w:t>
            </w:r>
          </w:p>
        </w:tc>
      </w:tr>
    </w:tbl>
    <w:p w14:paraId="2EFDF985"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3. Khi tần số hệ thống điện lớn hơn 50,5 Hz, nhà máy điện gió, nhà máy điện mặt trời có khả năng giảm công suất tác dụng theo độ dốc tương đối của đường đặc tuyến tĩnh (droop characteristics) trong dải từ 2% đến 10%. Giá trị cài đặt độ dốc tương đối của đường đặc tuyến tĩnh do Cấp điều độ có quyền điều khiển tính toán và xác định.</w:t>
      </w:r>
    </w:p>
    <w:p w14:paraId="605A3151"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4. Nhà máy điện gió, nhà máy điện mặt trời phải có khả năng điều chỉnh công suất phản kháng theo đặc tính như hình vẽ dưới đây và mô tả tại Điểm a, Điểm b Khoản này:</w:t>
      </w:r>
    </w:p>
    <w:p w14:paraId="7F22CDA2" w14:textId="77777777" w:rsidR="00F817ED" w:rsidRPr="004B243E" w:rsidRDefault="008C2E31" w:rsidP="006E4687">
      <w:pPr>
        <w:widowControl w:val="0"/>
        <w:spacing w:before="120" w:after="120"/>
        <w:jc w:val="both"/>
        <w:rPr>
          <w:sz w:val="28"/>
          <w:szCs w:val="28"/>
          <w:lang w:val="pl-PL"/>
        </w:rPr>
      </w:pPr>
      <w:r>
        <w:rPr>
          <w:sz w:val="28"/>
          <w:szCs w:val="28"/>
        </w:rPr>
        <w:pict w14:anchorId="08CB8E0C">
          <v:shape id="_x0000_i1029" type="#_x0000_t75" style="width:433.6pt;height:292.8pt">
            <v:imagedata r:id="rId9" o:title=""/>
          </v:shape>
        </w:pict>
      </w:r>
      <w:r w:rsidR="0076329B" w:rsidRPr="005C19D6">
        <w:rPr>
          <w:sz w:val="28"/>
          <w:szCs w:val="28"/>
          <w:lang w:val="pl-PL"/>
        </w:rPr>
        <w:tab/>
      </w:r>
      <w:r w:rsidR="0076329B" w:rsidRPr="004B243E">
        <w:rPr>
          <w:sz w:val="28"/>
          <w:szCs w:val="28"/>
          <w:lang w:val="pl-PL"/>
        </w:rPr>
        <w:t>a) Trường hợp nhà máy điện phát công suất tác dụng lớn hơn hoặc bằng 20% công suất tác dụng định mức và điện áp tại điểm đấu nối trong dải ± 10% điện áp danh định, nhà máy điện phải có khả năng điều chỉnh liên tục công suất phản kháng trong dải hệ số công suất 0,95 (ứng với chế độ phát công suất phản kháng) đến 0,95 (ứng với chế độ nhận công suất phản kháng) tại điểm đấu nối ứng với công suất định mức;</w:t>
      </w:r>
    </w:p>
    <w:p w14:paraId="7537BE8D"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lastRenderedPageBreak/>
        <w:t>b) Trường hợp nhà máy điện phát công suất tác dụng nhỏ hơn 20% công suất định mức, nhà máy điện có thể giảm khả năng nhận hoặc phát công suất phản kháng phù hợp với đặc tính của nhà máy điện.</w:t>
      </w:r>
    </w:p>
    <w:p w14:paraId="76962D6B"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5.  Chế độ điều khiển điện áp và công suất phản kháng: </w:t>
      </w:r>
    </w:p>
    <w:p w14:paraId="7A5947FF"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a) Nhà máy điện gió, nhà máy điện mặt trời có khả năng điều khiển điện áp và công suất phản kháng theo các chế độ sau:</w:t>
      </w:r>
    </w:p>
    <w:p w14:paraId="4E2BF1A7"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Chế độ điều khiển điện áp theo đặc tính độ dốc điều chỉnh </w:t>
      </w:r>
      <w:r w:rsidR="00EF357E" w:rsidRPr="004B243E">
        <w:rPr>
          <w:sz w:val="28"/>
          <w:szCs w:val="28"/>
          <w:lang w:val="pl-PL"/>
        </w:rPr>
        <w:t xml:space="preserve">điện áp </w:t>
      </w:r>
      <w:r w:rsidR="00CC5498" w:rsidRPr="004B243E">
        <w:rPr>
          <w:sz w:val="28"/>
          <w:szCs w:val="28"/>
          <w:lang w:val="pl-PL"/>
        </w:rPr>
        <w:t>(</w:t>
      </w:r>
      <w:r w:rsidRPr="004B243E">
        <w:rPr>
          <w:sz w:val="28"/>
          <w:szCs w:val="28"/>
          <w:lang w:val="pl-PL"/>
        </w:rPr>
        <w:t>đặc tính quan hệ điện áp/công suất phản kháng</w:t>
      </w:r>
      <w:r w:rsidR="00CC5498" w:rsidRPr="004B243E">
        <w:rPr>
          <w:sz w:val="28"/>
          <w:szCs w:val="28"/>
          <w:lang w:val="pl-PL"/>
        </w:rPr>
        <w:t>)</w:t>
      </w:r>
      <w:r w:rsidRPr="004B243E">
        <w:rPr>
          <w:sz w:val="28"/>
          <w:szCs w:val="28"/>
          <w:lang w:val="pl-PL"/>
        </w:rPr>
        <w:t>;</w:t>
      </w:r>
    </w:p>
    <w:p w14:paraId="06E282CA"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Chế độ điều khiển theo giá trị đặt công suất phản kháng; </w:t>
      </w:r>
    </w:p>
    <w:p w14:paraId="3AC0412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Chế độ điều khiển theo hệ số công suất. </w:t>
      </w:r>
    </w:p>
    <w:p w14:paraId="7C90FAE4"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b) Nếu điện áp tại điểm đấu nối trong dải ± 10% điện áp danh định, nhà máy điện gió và nhà máy điện mặt trời phải có khả năng điều chỉnh điện áp tại tại phía hạ áp máy biến áp tăng áp với độ sai lệch không quá ± 0,5% điện áp định mức (so với giá trị đặt điện áp) bất cứ khi nào công suất phản kháng của tổ máy phát điện còn nằm trong dải làm việc cho phép và hoàn thành trong thời gian không quá 05 giây.</w:t>
      </w:r>
    </w:p>
    <w:p w14:paraId="60F5E8B9"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6. Nhà máy điện gió, nhà máy điện mặt trời tại mọi thời điểm đang nối lưới phải có khả năng duy trì vận hành phát điện tương ứng với dải điện áp tại điểm đấu nối trong thời gian như sau:</w:t>
      </w:r>
    </w:p>
    <w:p w14:paraId="54EDF0A0" w14:textId="77777777" w:rsidR="00F817ED" w:rsidRPr="004B243E" w:rsidRDefault="008C2E31" w:rsidP="004B243E">
      <w:pPr>
        <w:widowControl w:val="0"/>
        <w:spacing w:before="120" w:after="120" w:line="247" w:lineRule="auto"/>
        <w:ind w:firstLine="567"/>
        <w:jc w:val="both"/>
        <w:rPr>
          <w:sz w:val="28"/>
          <w:szCs w:val="28"/>
          <w:lang w:val="pl-PL"/>
        </w:rPr>
      </w:pPr>
      <w:r>
        <w:rPr>
          <w:sz w:val="28"/>
          <w:szCs w:val="28"/>
        </w:rPr>
        <w:pict w14:anchorId="04152354">
          <v:shape id="_x0000_i1030" type="#_x0000_t75" style="width:375.2pt;height:248pt">
            <v:imagedata r:id="rId10" o:title=""/>
          </v:shape>
        </w:pict>
      </w:r>
    </w:p>
    <w:p w14:paraId="473507C9"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a) Điện áp dưới 0,3 pu, thời gian duy trì tối thiểu là 0,15 giây; </w:t>
      </w:r>
    </w:p>
    <w:p w14:paraId="587885CE"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b) Điện áp từ 0,3 pu đến dưới 0,9 pu, thời gian duy trì tối thiểu được tính theo công thức sau: </w:t>
      </w:r>
    </w:p>
    <w:p w14:paraId="22B21D3C" w14:textId="77777777" w:rsidR="00F817ED" w:rsidRPr="004B243E" w:rsidRDefault="0076329B" w:rsidP="006E4687">
      <w:pPr>
        <w:widowControl w:val="0"/>
        <w:spacing w:before="120" w:after="120"/>
        <w:jc w:val="center"/>
        <w:rPr>
          <w:sz w:val="28"/>
          <w:szCs w:val="28"/>
          <w:lang w:val="pl-PL"/>
        </w:rPr>
      </w:pPr>
      <w:r w:rsidRPr="004B243E">
        <w:rPr>
          <w:sz w:val="28"/>
          <w:szCs w:val="28"/>
          <w:lang w:val="pl-PL"/>
        </w:rPr>
        <w:t>T</w:t>
      </w:r>
      <w:r w:rsidRPr="004B243E">
        <w:rPr>
          <w:sz w:val="28"/>
          <w:szCs w:val="28"/>
          <w:vertAlign w:val="subscript"/>
          <w:lang w:val="pl-PL"/>
        </w:rPr>
        <w:t>min</w:t>
      </w:r>
      <w:r w:rsidRPr="004B243E">
        <w:rPr>
          <w:sz w:val="28"/>
          <w:szCs w:val="28"/>
          <w:lang w:val="pl-PL"/>
        </w:rPr>
        <w:t xml:space="preserve"> = 4 x U - 0,6</w:t>
      </w:r>
    </w:p>
    <w:p w14:paraId="261841C4"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Trong đó: </w:t>
      </w:r>
    </w:p>
    <w:p w14:paraId="0B9FD42C"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lastRenderedPageBreak/>
        <w:t>- T</w:t>
      </w:r>
      <w:r w:rsidRPr="004B243E">
        <w:rPr>
          <w:sz w:val="28"/>
          <w:szCs w:val="28"/>
          <w:lang w:val="pl-PL"/>
        </w:rPr>
        <w:softHyphen/>
      </w:r>
      <w:r w:rsidRPr="004B243E">
        <w:rPr>
          <w:sz w:val="28"/>
          <w:szCs w:val="28"/>
          <w:lang w:val="pl-PL"/>
        </w:rPr>
        <w:softHyphen/>
      </w:r>
      <w:r w:rsidRPr="004B243E">
        <w:rPr>
          <w:sz w:val="28"/>
          <w:szCs w:val="28"/>
          <w:vertAlign w:val="subscript"/>
          <w:lang w:val="pl-PL"/>
        </w:rPr>
        <w:t>min</w:t>
      </w:r>
      <w:r w:rsidRPr="004B243E">
        <w:rPr>
          <w:sz w:val="28"/>
          <w:szCs w:val="28"/>
          <w:lang w:val="pl-PL"/>
        </w:rPr>
        <w:t xml:space="preserve"> (giây): Thời gian duy trì phát điện tối thiểu;</w:t>
      </w:r>
    </w:p>
    <w:p w14:paraId="0D9B58E8"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 U (pu): Điện áp thực tế tại điểm đấu nối tính theo đơn vị pu (đơn vị tương đối). </w:t>
      </w:r>
    </w:p>
    <w:p w14:paraId="1BAE633F"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c) Điện áp từ 0,9 pu đến dưới 1,1 pu, nhà máy điện gió và nhà máy điện mặt trời phải duy trì vận hành phát điện liên tục;</w:t>
      </w:r>
    </w:p>
    <w:p w14:paraId="0C222CC0"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 xml:space="preserve">d) Điện áp từ 1,1 pu đến dưới 1,15 pu, nhà máy điện gió và nhà máy điện mặt trời phải duy trì vận hành phát điện trong thời gian 03 giây; </w:t>
      </w:r>
    </w:p>
    <w:p w14:paraId="161B7275" w14:textId="77777777" w:rsidR="00F817ED" w:rsidRPr="004B243E" w:rsidRDefault="0076329B" w:rsidP="006E4687">
      <w:pPr>
        <w:widowControl w:val="0"/>
        <w:spacing w:before="120" w:after="120"/>
        <w:ind w:firstLine="709"/>
        <w:jc w:val="both"/>
        <w:rPr>
          <w:sz w:val="28"/>
          <w:szCs w:val="28"/>
          <w:lang w:val="pl-PL"/>
        </w:rPr>
      </w:pPr>
      <w:r w:rsidRPr="004B243E">
        <w:rPr>
          <w:sz w:val="28"/>
          <w:szCs w:val="28"/>
          <w:lang w:val="pl-PL"/>
        </w:rPr>
        <w:t>đ) Điện áp từ 1,15 pu đến dưới 1,2 pu, nhà máy điện gió và nhà máy điện mặt trời phải duy trì vận hành phát điện trong thời gian 0,5 giây.</w:t>
      </w:r>
    </w:p>
    <w:p w14:paraId="1F081B76" w14:textId="77777777" w:rsidR="00F817ED" w:rsidRPr="004B243E" w:rsidRDefault="0076329B" w:rsidP="006E4687">
      <w:pPr>
        <w:widowControl w:val="0"/>
        <w:spacing w:before="120" w:after="120"/>
        <w:ind w:firstLine="630"/>
        <w:jc w:val="both"/>
        <w:rPr>
          <w:sz w:val="28"/>
          <w:szCs w:val="28"/>
          <w:lang w:val="pl-PL"/>
        </w:rPr>
      </w:pPr>
      <w:r w:rsidRPr="004B243E">
        <w:rPr>
          <w:sz w:val="28"/>
          <w:szCs w:val="28"/>
          <w:lang w:val="pl-PL"/>
        </w:rPr>
        <w:t>7. Độ mất cân bằng pha, tổng biến dạng sóng hài và mức nhấp nháy điện áp do nhà máy điện gió, nhà máy điện mặt trời gây ra tại điểm đấu nối không được vượt quá giá trị quy định tại Điều 6, Điều 7 và Điều 8 Thông tư này.</w:t>
      </w:r>
    </w:p>
    <w:p w14:paraId="15123E3C" w14:textId="77777777" w:rsidR="00F817ED" w:rsidRPr="004B243E" w:rsidRDefault="0076329B" w:rsidP="006E4687">
      <w:pPr>
        <w:widowControl w:val="0"/>
        <w:spacing w:before="120" w:after="120"/>
        <w:ind w:firstLine="630"/>
        <w:jc w:val="both"/>
        <w:rPr>
          <w:sz w:val="28"/>
          <w:szCs w:val="28"/>
          <w:lang w:val="pl-PL"/>
        </w:rPr>
      </w:pPr>
      <w:r w:rsidRPr="004B243E">
        <w:rPr>
          <w:sz w:val="28"/>
          <w:szCs w:val="28"/>
          <w:lang w:val="pl-PL"/>
        </w:rPr>
        <w:t>8. Nhà máy điện gió, nhà máy điện mặt trời phải đầu tư các trang thiết bị, hệ thống điều khiển, tự động đảm bảo kết nối ổn định, tin cậy và bảo mật với hệ thống điều khiển công suất tổ máy (AGC) của Đơn vị vận hành hệ thống điện và thị trường điện phục vụ điều khiển từ xa công suất nhà máy theo lệnh điều độ của Đơn vị vận hành hệ thống điện và thị trường điện.”</w:t>
      </w:r>
      <w:r w:rsidR="00B52823" w:rsidRPr="004B243E">
        <w:rPr>
          <w:sz w:val="28"/>
          <w:szCs w:val="28"/>
          <w:lang w:val="pl-PL"/>
        </w:rPr>
        <w:t>.</w:t>
      </w:r>
    </w:p>
    <w:p w14:paraId="77EA3865" w14:textId="77777777" w:rsidR="00F817ED" w:rsidRPr="004B243E" w:rsidRDefault="0076329B" w:rsidP="006E4687">
      <w:pPr>
        <w:pStyle w:val="Heading2"/>
        <w:numPr>
          <w:ilvl w:val="0"/>
          <w:numId w:val="44"/>
        </w:numPr>
        <w:tabs>
          <w:tab w:val="left" w:pos="851"/>
          <w:tab w:val="left" w:pos="993"/>
        </w:tabs>
        <w:spacing w:before="120" w:after="120"/>
        <w:ind w:left="0" w:firstLine="567"/>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bổ sung Điều 41 như sau:</w:t>
      </w:r>
    </w:p>
    <w:p w14:paraId="6F826829" w14:textId="77777777" w:rsidR="00F817ED" w:rsidRPr="004B243E" w:rsidRDefault="0076329B" w:rsidP="006E4687">
      <w:pPr>
        <w:tabs>
          <w:tab w:val="left" w:pos="993"/>
        </w:tabs>
        <w:spacing w:before="120" w:after="120"/>
        <w:ind w:firstLine="567"/>
        <w:jc w:val="both"/>
        <w:rPr>
          <w:smallCaps/>
          <w:sz w:val="28"/>
          <w:szCs w:val="28"/>
          <w:lang w:val="pl-PL"/>
        </w:rPr>
      </w:pPr>
      <w:r w:rsidRPr="004B243E">
        <w:rPr>
          <w:sz w:val="28"/>
          <w:szCs w:val="28"/>
          <w:lang w:val="pl-PL"/>
        </w:rPr>
        <w:t>“</w:t>
      </w:r>
      <w:r w:rsidRPr="004B243E">
        <w:rPr>
          <w:b/>
          <w:sz w:val="28"/>
          <w:szCs w:val="28"/>
          <w:lang w:val="pl-PL"/>
        </w:rPr>
        <w:t xml:space="preserve">Điều 41. </w:t>
      </w:r>
      <w:bookmarkStart w:id="26" w:name="_Toc427251916"/>
      <w:r w:rsidRPr="004B243E">
        <w:rPr>
          <w:b/>
          <w:sz w:val="28"/>
          <w:szCs w:val="28"/>
          <w:lang w:val="pl-PL"/>
        </w:rPr>
        <w:t>Yêu cầu đối với hệ thống điện mặt trời</w:t>
      </w:r>
      <w:bookmarkEnd w:id="26"/>
      <w:r w:rsidRPr="004B243E">
        <w:rPr>
          <w:b/>
          <w:sz w:val="28"/>
          <w:szCs w:val="28"/>
          <w:lang w:val="pl-PL"/>
        </w:rPr>
        <w:t xml:space="preserve"> đấu nối vào lưới điện phân phối cấp điện áp hạ áp</w:t>
      </w:r>
    </w:p>
    <w:p w14:paraId="78E2D544" w14:textId="77777777" w:rsidR="00F817ED" w:rsidRPr="004B243E" w:rsidRDefault="0076329B" w:rsidP="006E4687">
      <w:pPr>
        <w:widowControl w:val="0"/>
        <w:tabs>
          <w:tab w:val="left" w:pos="993"/>
        </w:tabs>
        <w:spacing w:before="120" w:after="120"/>
        <w:ind w:firstLine="567"/>
        <w:jc w:val="both"/>
        <w:rPr>
          <w:sz w:val="28"/>
          <w:szCs w:val="28"/>
          <w:lang w:val="pl-PL"/>
        </w:rPr>
      </w:pPr>
      <w:r w:rsidRPr="004B243E">
        <w:rPr>
          <w:sz w:val="28"/>
          <w:szCs w:val="28"/>
          <w:lang w:val="pl-PL"/>
        </w:rPr>
        <w:t>Hệ thống điện mặt trời được phép đấu nối với lưới điện hạ áp khi đáp ứng các yêu cầu sau:</w:t>
      </w:r>
    </w:p>
    <w:p w14:paraId="311C92F5" w14:textId="77777777" w:rsidR="00F817ED" w:rsidRPr="004B243E" w:rsidRDefault="0076329B" w:rsidP="006E4687">
      <w:pPr>
        <w:widowControl w:val="0"/>
        <w:tabs>
          <w:tab w:val="left" w:pos="993"/>
        </w:tabs>
        <w:spacing w:before="120" w:after="120"/>
        <w:ind w:firstLine="567"/>
        <w:jc w:val="both"/>
        <w:rPr>
          <w:sz w:val="28"/>
          <w:szCs w:val="28"/>
          <w:lang w:val="pl-PL"/>
        </w:rPr>
      </w:pPr>
      <w:r w:rsidRPr="004B243E">
        <w:rPr>
          <w:sz w:val="28"/>
          <w:szCs w:val="28"/>
          <w:lang w:val="pl-PL"/>
        </w:rPr>
        <w:t xml:space="preserve">1. Công suất đấu nối </w:t>
      </w:r>
    </w:p>
    <w:p w14:paraId="303E8138" w14:textId="77777777" w:rsidR="00F817ED" w:rsidRPr="004B243E" w:rsidRDefault="0076329B" w:rsidP="006E4687">
      <w:pPr>
        <w:widowControl w:val="0"/>
        <w:tabs>
          <w:tab w:val="left" w:pos="993"/>
        </w:tabs>
        <w:spacing w:before="120" w:after="120"/>
        <w:ind w:firstLine="567"/>
        <w:jc w:val="both"/>
        <w:rPr>
          <w:sz w:val="28"/>
          <w:szCs w:val="28"/>
          <w:lang w:val="pl-PL"/>
        </w:rPr>
      </w:pPr>
      <w:r w:rsidRPr="004B243E">
        <w:rPr>
          <w:sz w:val="28"/>
          <w:szCs w:val="28"/>
          <w:lang w:val="pl-PL"/>
        </w:rPr>
        <w:t xml:space="preserve">a) Tổng công suất đặt của hệ thống điện mặt trời đấu nối vào cấp điện áp hạ áp của trạm biến áp hạ thế không được vượt quá công suất đặt của trạm biến áp đó; </w:t>
      </w:r>
    </w:p>
    <w:p w14:paraId="68F00E5E" w14:textId="77777777" w:rsidR="00F817ED" w:rsidRPr="004B243E" w:rsidRDefault="0076329B" w:rsidP="006E4687">
      <w:pPr>
        <w:widowControl w:val="0"/>
        <w:tabs>
          <w:tab w:val="left" w:pos="993"/>
        </w:tabs>
        <w:spacing w:before="120" w:after="120"/>
        <w:ind w:firstLine="567"/>
        <w:jc w:val="both"/>
        <w:rPr>
          <w:sz w:val="28"/>
          <w:szCs w:val="28"/>
          <w:lang w:val="pl-PL"/>
        </w:rPr>
      </w:pPr>
      <w:r w:rsidRPr="004B243E">
        <w:rPr>
          <w:sz w:val="28"/>
          <w:szCs w:val="28"/>
          <w:lang w:val="pl-PL"/>
        </w:rPr>
        <w:t>b) Hệ thống điện mặt trời có công suất dưới 20 kWp</w:t>
      </w:r>
      <w:r w:rsidRPr="004B243E">
        <w:rPr>
          <w:i/>
          <w:sz w:val="28"/>
          <w:szCs w:val="28"/>
          <w:lang w:val="pl-PL"/>
        </w:rPr>
        <w:t xml:space="preserve"> </w:t>
      </w:r>
      <w:r w:rsidRPr="004B243E">
        <w:rPr>
          <w:sz w:val="28"/>
          <w:szCs w:val="28"/>
          <w:lang w:val="pl-PL"/>
        </w:rPr>
        <w:t>trở xuống được đấu nối vào lưới điện 01 pha hoặc 03 pha theo thỏa thuận với Đơn vị phân phối điện</w:t>
      </w:r>
      <w:r w:rsidR="00B8059F" w:rsidRPr="004B243E">
        <w:rPr>
          <w:sz w:val="28"/>
          <w:szCs w:val="28"/>
          <w:lang w:val="pl-PL"/>
        </w:rPr>
        <w:t>, Đơn vị phân phối và bán lẻ điện</w:t>
      </w:r>
      <w:r w:rsidRPr="004B243E">
        <w:rPr>
          <w:sz w:val="28"/>
          <w:szCs w:val="28"/>
          <w:lang w:val="pl-PL"/>
        </w:rPr>
        <w:t>;</w:t>
      </w:r>
    </w:p>
    <w:p w14:paraId="5C6421DC" w14:textId="77777777" w:rsidR="00F817ED" w:rsidRPr="004B243E" w:rsidRDefault="0076329B" w:rsidP="006E4687">
      <w:pPr>
        <w:widowControl w:val="0"/>
        <w:tabs>
          <w:tab w:val="left" w:pos="993"/>
        </w:tabs>
        <w:spacing w:before="120" w:after="120"/>
        <w:ind w:firstLine="567"/>
        <w:jc w:val="both"/>
        <w:rPr>
          <w:sz w:val="28"/>
          <w:szCs w:val="28"/>
          <w:lang w:val="pl-PL"/>
        </w:rPr>
      </w:pPr>
      <w:r w:rsidRPr="004B243E">
        <w:rPr>
          <w:sz w:val="28"/>
          <w:szCs w:val="28"/>
          <w:lang w:val="pl-PL"/>
        </w:rPr>
        <w:t>c) Hệ thống điện mặt trời có công suất từ 20 kWp trở lên phải đấu nối vào lưới điện 03 pha.</w:t>
      </w:r>
    </w:p>
    <w:p w14:paraId="0873DC7A" w14:textId="77777777" w:rsidR="00F817ED" w:rsidRPr="004B243E" w:rsidRDefault="0076329B" w:rsidP="006E4687">
      <w:pPr>
        <w:widowControl w:val="0"/>
        <w:tabs>
          <w:tab w:val="left" w:pos="993"/>
        </w:tabs>
        <w:spacing w:before="120" w:after="120"/>
        <w:ind w:firstLine="567"/>
        <w:jc w:val="both"/>
        <w:rPr>
          <w:sz w:val="28"/>
          <w:szCs w:val="28"/>
          <w:lang w:val="pl-PL"/>
        </w:rPr>
      </w:pPr>
      <w:r w:rsidRPr="004B243E">
        <w:rPr>
          <w:sz w:val="28"/>
          <w:szCs w:val="28"/>
          <w:lang w:val="pl-PL"/>
        </w:rPr>
        <w:t xml:space="preserve">2. Tại mọi thời điểm đang nối lưới, </w:t>
      </w:r>
      <w:r w:rsidR="00E96989" w:rsidRPr="004B243E">
        <w:rPr>
          <w:sz w:val="28"/>
          <w:szCs w:val="28"/>
          <w:lang w:val="pl-PL"/>
        </w:rPr>
        <w:t>h</w:t>
      </w:r>
      <w:r w:rsidRPr="004B243E">
        <w:rPr>
          <w:sz w:val="28"/>
          <w:szCs w:val="28"/>
          <w:lang w:val="pl-PL"/>
        </w:rPr>
        <w:t>ệ thống điện mặt trời được phép đấu nối với lưới điện hạ áp phải có khả năng duy trì vận hành phát điện trong thời gian tối thiểu tương ứng với các dải tần số vận hành theo quy định tại Bảng 5a như sau:</w:t>
      </w:r>
    </w:p>
    <w:p w14:paraId="5FDDE8D8" w14:textId="77777777" w:rsidR="00F817ED" w:rsidRPr="004B243E" w:rsidRDefault="0076329B" w:rsidP="004B243E">
      <w:pPr>
        <w:pStyle w:val="ListParagraph"/>
        <w:widowControl w:val="0"/>
        <w:spacing w:after="0" w:line="247" w:lineRule="auto"/>
        <w:ind w:left="360"/>
        <w:jc w:val="center"/>
        <w:rPr>
          <w:rFonts w:ascii="Times New Roman" w:hAnsi="Times New Roman"/>
          <w:b/>
          <w:bCs/>
          <w:sz w:val="28"/>
          <w:szCs w:val="28"/>
          <w:lang w:val="pl-PL"/>
        </w:rPr>
      </w:pPr>
      <w:r w:rsidRPr="004B243E">
        <w:rPr>
          <w:rFonts w:ascii="Times New Roman" w:hAnsi="Times New Roman"/>
          <w:b/>
          <w:bCs/>
          <w:sz w:val="28"/>
          <w:szCs w:val="28"/>
          <w:lang w:val="pl-PL"/>
        </w:rPr>
        <w:t>Bảng 5a</w:t>
      </w:r>
    </w:p>
    <w:p w14:paraId="5F3A8CF8" w14:textId="77777777" w:rsidR="00F817ED" w:rsidRPr="004B243E" w:rsidRDefault="0076329B" w:rsidP="004B243E">
      <w:pPr>
        <w:pStyle w:val="ListParagraph"/>
        <w:widowControl w:val="0"/>
        <w:spacing w:after="0" w:line="247" w:lineRule="auto"/>
        <w:ind w:left="360"/>
        <w:jc w:val="center"/>
        <w:rPr>
          <w:rFonts w:ascii="Times New Roman" w:hAnsi="Times New Roman"/>
          <w:i/>
          <w:sz w:val="28"/>
          <w:szCs w:val="28"/>
          <w:lang w:val="pl-PL"/>
        </w:rPr>
      </w:pPr>
      <w:r w:rsidRPr="004B243E">
        <w:rPr>
          <w:rFonts w:ascii="Times New Roman" w:hAnsi="Times New Roman"/>
          <w:i/>
          <w:sz w:val="28"/>
          <w:szCs w:val="28"/>
          <w:lang w:val="pl-PL"/>
        </w:rPr>
        <w:t xml:space="preserve">Thời gian tối thiểu duy trì vận hành phát điện </w:t>
      </w:r>
    </w:p>
    <w:p w14:paraId="643EF283" w14:textId="77777777" w:rsidR="00F817ED" w:rsidRPr="004B243E" w:rsidRDefault="0076329B" w:rsidP="004B243E">
      <w:pPr>
        <w:pStyle w:val="ListParagraph"/>
        <w:widowControl w:val="0"/>
        <w:spacing w:line="247" w:lineRule="auto"/>
        <w:ind w:left="360"/>
        <w:jc w:val="center"/>
        <w:rPr>
          <w:rFonts w:ascii="Times New Roman" w:hAnsi="Times New Roman"/>
          <w:i/>
          <w:sz w:val="28"/>
          <w:szCs w:val="28"/>
          <w:lang w:val="pl-PL"/>
        </w:rPr>
      </w:pPr>
      <w:r w:rsidRPr="004B243E">
        <w:rPr>
          <w:rFonts w:ascii="Times New Roman" w:hAnsi="Times New Roman"/>
          <w:i/>
          <w:sz w:val="28"/>
          <w:szCs w:val="28"/>
          <w:lang w:val="pl-PL"/>
        </w:rPr>
        <w:t>tương ứng với các dải tần số của hệ thống điện</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4748"/>
      </w:tblGrid>
      <w:tr w:rsidR="005B6CA9" w:rsidRPr="004B243E" w14:paraId="6245058D" w14:textId="77777777" w:rsidTr="0088349A">
        <w:trPr>
          <w:jc w:val="center"/>
        </w:trPr>
        <w:tc>
          <w:tcPr>
            <w:tcW w:w="2405" w:type="pct"/>
            <w:vAlign w:val="center"/>
          </w:tcPr>
          <w:p w14:paraId="5DEA856C" w14:textId="77777777" w:rsidR="00F817ED" w:rsidRPr="004B243E" w:rsidRDefault="0076329B" w:rsidP="004B243E">
            <w:pPr>
              <w:widowControl w:val="0"/>
              <w:spacing w:before="120" w:after="120" w:line="247" w:lineRule="auto"/>
              <w:ind w:firstLine="567"/>
              <w:jc w:val="both"/>
              <w:rPr>
                <w:b/>
                <w:sz w:val="28"/>
                <w:szCs w:val="28"/>
                <w:lang w:val="pl-PL"/>
              </w:rPr>
            </w:pPr>
            <w:r w:rsidRPr="004B243E">
              <w:rPr>
                <w:b/>
                <w:sz w:val="28"/>
                <w:szCs w:val="28"/>
                <w:lang w:val="pl-PL"/>
              </w:rPr>
              <w:lastRenderedPageBreak/>
              <w:t>Dải tần số của hệ thống điện</w:t>
            </w:r>
          </w:p>
        </w:tc>
        <w:tc>
          <w:tcPr>
            <w:tcW w:w="2595" w:type="pct"/>
            <w:vAlign w:val="center"/>
          </w:tcPr>
          <w:p w14:paraId="090D676A" w14:textId="77777777" w:rsidR="00F817ED" w:rsidRPr="004B243E" w:rsidRDefault="0076329B" w:rsidP="004B243E">
            <w:pPr>
              <w:widowControl w:val="0"/>
              <w:spacing w:before="120" w:after="120" w:line="247" w:lineRule="auto"/>
              <w:ind w:firstLine="567"/>
              <w:jc w:val="both"/>
              <w:rPr>
                <w:b/>
                <w:sz w:val="28"/>
                <w:szCs w:val="28"/>
                <w:lang w:val="pl-PL"/>
              </w:rPr>
            </w:pPr>
            <w:r w:rsidRPr="004B243E">
              <w:rPr>
                <w:b/>
                <w:sz w:val="28"/>
                <w:szCs w:val="28"/>
                <w:lang w:val="pl-PL"/>
              </w:rPr>
              <w:t>Thời gian duy trì tối thiểu</w:t>
            </w:r>
          </w:p>
        </w:tc>
      </w:tr>
      <w:tr w:rsidR="005B6CA9" w:rsidRPr="004B243E" w14:paraId="132E3CE5" w14:textId="77777777" w:rsidTr="0088349A">
        <w:trPr>
          <w:jc w:val="center"/>
        </w:trPr>
        <w:tc>
          <w:tcPr>
            <w:tcW w:w="2405" w:type="pct"/>
            <w:vAlign w:val="center"/>
          </w:tcPr>
          <w:p w14:paraId="0CF2ED55"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48 Hz đến 49 Hz</w:t>
            </w:r>
          </w:p>
        </w:tc>
        <w:tc>
          <w:tcPr>
            <w:tcW w:w="2595" w:type="pct"/>
            <w:vAlign w:val="center"/>
          </w:tcPr>
          <w:p w14:paraId="5E879A10"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30 phút</w:t>
            </w:r>
          </w:p>
        </w:tc>
      </w:tr>
      <w:tr w:rsidR="005B6CA9" w:rsidRPr="004B243E" w14:paraId="7C3AAA59" w14:textId="77777777" w:rsidTr="0088349A">
        <w:trPr>
          <w:jc w:val="center"/>
        </w:trPr>
        <w:tc>
          <w:tcPr>
            <w:tcW w:w="2405" w:type="pct"/>
            <w:vAlign w:val="center"/>
          </w:tcPr>
          <w:p w14:paraId="6FE2D1F0"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49 Hz đến 51 Hz</w:t>
            </w:r>
          </w:p>
        </w:tc>
        <w:tc>
          <w:tcPr>
            <w:tcW w:w="2595" w:type="pct"/>
            <w:vAlign w:val="center"/>
          </w:tcPr>
          <w:p w14:paraId="6B9CDF98"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Phát liên tục</w:t>
            </w:r>
          </w:p>
        </w:tc>
      </w:tr>
      <w:tr w:rsidR="005B6CA9" w:rsidRPr="004B243E" w14:paraId="032EC2C4" w14:textId="77777777" w:rsidTr="0088349A">
        <w:trPr>
          <w:jc w:val="center"/>
        </w:trPr>
        <w:tc>
          <w:tcPr>
            <w:tcW w:w="2405" w:type="pct"/>
            <w:vAlign w:val="center"/>
          </w:tcPr>
          <w:p w14:paraId="71A61A54"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51Hz đến 51,5 Hz</w:t>
            </w:r>
          </w:p>
        </w:tc>
        <w:tc>
          <w:tcPr>
            <w:tcW w:w="2595" w:type="pct"/>
            <w:vAlign w:val="center"/>
          </w:tcPr>
          <w:p w14:paraId="0C4D0E6A" w14:textId="77777777" w:rsidR="00F817ED" w:rsidRPr="004B243E" w:rsidRDefault="0076329B" w:rsidP="004B243E">
            <w:pPr>
              <w:widowControl w:val="0"/>
              <w:spacing w:before="120" w:after="120" w:line="247" w:lineRule="auto"/>
              <w:ind w:firstLine="567"/>
              <w:jc w:val="center"/>
              <w:rPr>
                <w:sz w:val="28"/>
                <w:szCs w:val="28"/>
                <w:lang w:val="pl-PL"/>
              </w:rPr>
            </w:pPr>
            <w:r w:rsidRPr="004B243E">
              <w:rPr>
                <w:sz w:val="28"/>
                <w:szCs w:val="28"/>
                <w:lang w:val="pl-PL"/>
              </w:rPr>
              <w:t>30 phút</w:t>
            </w:r>
          </w:p>
        </w:tc>
      </w:tr>
    </w:tbl>
    <w:p w14:paraId="33F28CE8"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3. </w:t>
      </w:r>
      <w:r w:rsidRPr="005C19D6">
        <w:rPr>
          <w:spacing w:val="-6"/>
          <w:sz w:val="28"/>
          <w:szCs w:val="28"/>
          <w:lang w:val="pl-PL"/>
        </w:rPr>
        <w:t xml:space="preserve">Khi tần số hệ thống điện lớn hơn </w:t>
      </w:r>
      <w:r w:rsidR="0037420A" w:rsidRPr="005C19D6">
        <w:rPr>
          <w:spacing w:val="-6"/>
          <w:sz w:val="28"/>
          <w:szCs w:val="28"/>
          <w:lang w:val="pl-PL"/>
        </w:rPr>
        <w:t xml:space="preserve">50,5 </w:t>
      </w:r>
      <w:r w:rsidRPr="005C19D6">
        <w:rPr>
          <w:spacing w:val="-6"/>
          <w:sz w:val="28"/>
          <w:szCs w:val="28"/>
          <w:lang w:val="pl-PL"/>
        </w:rPr>
        <w:t>Hz, hệ thống điện mặt trời có công suất từ 20 kWp trở lên phải giảm công suất tác dụng xác định theo công thức sau:</w:t>
      </w:r>
      <w:r w:rsidRPr="00404A70">
        <w:rPr>
          <w:rFonts w:ascii="Cambria Math" w:hAnsi="Cambria Math"/>
          <w:sz w:val="28"/>
          <w:szCs w:val="28"/>
        </w:rPr>
        <w:br/>
      </w:r>
      <m:oMathPara>
        <m:oMath>
          <m:r>
            <w:rPr>
              <w:rFonts w:ascii="Cambria Math" w:hAnsi="Cambria Math"/>
              <w:sz w:val="28"/>
              <w:szCs w:val="28"/>
            </w:rPr>
            <m:t xml:space="preserve">∆P=20 x </m:t>
          </m:r>
          <m:sSub>
            <m:sSubPr>
              <m:ctrlPr>
                <w:rPr>
                  <w:rFonts w:ascii="Cambria Math" w:eastAsia="Cambria" w:hAnsi="Cambria Math"/>
                  <w:i/>
                  <w:sz w:val="28"/>
                  <w:szCs w:val="28"/>
                </w:rPr>
              </m:ctrlPr>
            </m:sSubPr>
            <m:e>
              <m:r>
                <w:rPr>
                  <w:rFonts w:ascii="Cambria Math" w:hAnsi="Cambria Math"/>
                  <w:sz w:val="28"/>
                  <w:szCs w:val="28"/>
                </w:rPr>
                <m:t>P</m:t>
              </m:r>
            </m:e>
            <m:sub>
              <m:r>
                <w:rPr>
                  <w:rFonts w:ascii="Cambria Math" w:hAnsi="Cambria Math"/>
                  <w:sz w:val="28"/>
                  <w:szCs w:val="28"/>
                </w:rPr>
                <m:t>m</m:t>
              </m:r>
            </m:sub>
          </m:sSub>
          <m:r>
            <w:rPr>
              <w:rFonts w:ascii="Cambria Math" w:hAnsi="Cambria Math"/>
              <w:sz w:val="28"/>
              <w:szCs w:val="28"/>
            </w:rPr>
            <m:t xml:space="preserve"> x </m:t>
          </m:r>
          <m:f>
            <m:fPr>
              <m:ctrlPr>
                <w:rPr>
                  <w:rFonts w:ascii="Cambria Math" w:eastAsia="Cambria" w:hAnsi="Cambria Math"/>
                  <w:i/>
                  <w:sz w:val="28"/>
                  <w:szCs w:val="28"/>
                </w:rPr>
              </m:ctrlPr>
            </m:fPr>
            <m:num>
              <m:r>
                <w:rPr>
                  <w:rFonts w:ascii="Cambria Math" w:hAnsi="Cambria Math"/>
                  <w:sz w:val="28"/>
                  <w:szCs w:val="28"/>
                </w:rPr>
                <m:t>50,5-</m:t>
              </m:r>
              <m:sSub>
                <m:sSubPr>
                  <m:ctrlPr>
                    <w:rPr>
                      <w:rFonts w:ascii="Cambria Math" w:eastAsia="Cambria" w:hAnsi="Cambria Math"/>
                      <w:i/>
                      <w:sz w:val="28"/>
                      <w:szCs w:val="28"/>
                    </w:rPr>
                  </m:ctrlPr>
                </m:sSubPr>
                <m:e>
                  <m:r>
                    <w:rPr>
                      <w:rFonts w:ascii="Cambria Math" w:hAnsi="Cambria Math"/>
                      <w:sz w:val="28"/>
                      <w:szCs w:val="28"/>
                    </w:rPr>
                    <m:t>f</m:t>
                  </m:r>
                </m:e>
                <m:sub>
                  <m:r>
                    <w:rPr>
                      <w:rFonts w:ascii="Cambria Math" w:hAnsi="Cambria Math"/>
                      <w:sz w:val="28"/>
                      <w:szCs w:val="28"/>
                    </w:rPr>
                    <m:t>n</m:t>
                  </m:r>
                </m:sub>
              </m:sSub>
            </m:num>
            <m:den>
              <m:r>
                <w:rPr>
                  <w:rFonts w:ascii="Cambria Math" w:hAnsi="Cambria Math"/>
                  <w:sz w:val="28"/>
                  <w:szCs w:val="28"/>
                </w:rPr>
                <m:t>50</m:t>
              </m:r>
            </m:den>
          </m:f>
        </m:oMath>
      </m:oMathPara>
    </w:p>
    <w:p w14:paraId="7B14607E"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Trong đó: </w:t>
      </w:r>
    </w:p>
    <w:p w14:paraId="57C6CC2A"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ΔP: Mức giảm công suất phát tác dụng (MW);</w:t>
      </w:r>
    </w:p>
    <w:p w14:paraId="009353F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P</w:t>
      </w:r>
      <w:r w:rsidRPr="004B243E">
        <w:rPr>
          <w:sz w:val="28"/>
          <w:szCs w:val="28"/>
          <w:vertAlign w:val="subscript"/>
          <w:lang w:val="pl-PL"/>
        </w:rPr>
        <w:t>m</w:t>
      </w:r>
      <w:r w:rsidRPr="004B243E">
        <w:rPr>
          <w:sz w:val="28"/>
          <w:szCs w:val="28"/>
          <w:lang w:val="pl-PL"/>
        </w:rPr>
        <w:t xml:space="preserve">: Công suất tác dụng tương ứng với thời điểm trước khi thực hiện giảm công suất (MW); </w:t>
      </w:r>
    </w:p>
    <w:p w14:paraId="2F098D2A"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f</w:t>
      </w:r>
      <w:r w:rsidRPr="004B243E">
        <w:rPr>
          <w:sz w:val="28"/>
          <w:szCs w:val="28"/>
          <w:vertAlign w:val="subscript"/>
          <w:lang w:val="pl-PL"/>
        </w:rPr>
        <w:t>n</w:t>
      </w:r>
      <w:r w:rsidRPr="004B243E">
        <w:rPr>
          <w:sz w:val="28"/>
          <w:szCs w:val="28"/>
          <w:lang w:val="pl-PL"/>
        </w:rPr>
        <w:t xml:space="preserve">: Tần số hệ thống điện trước khi thực hiện giảm công suất (Hz). </w:t>
      </w:r>
    </w:p>
    <w:p w14:paraId="1C795AF4"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4. Hệ thống điện mặt trời phải có khả năng duy trì vận hành phát điện liên tục trong các dải điện áp tại điểm đấu nối theo quy định tại Bảng 5b như sau:  </w:t>
      </w:r>
    </w:p>
    <w:p w14:paraId="76A307AF" w14:textId="77777777" w:rsidR="00F817ED" w:rsidRPr="004B243E" w:rsidRDefault="0076329B" w:rsidP="004B243E">
      <w:pPr>
        <w:pStyle w:val="ListParagraph"/>
        <w:widowControl w:val="0"/>
        <w:spacing w:after="0" w:line="247" w:lineRule="auto"/>
        <w:ind w:left="360"/>
        <w:jc w:val="center"/>
        <w:rPr>
          <w:rFonts w:ascii="Times New Roman" w:hAnsi="Times New Roman"/>
          <w:bCs/>
          <w:i/>
          <w:sz w:val="28"/>
          <w:szCs w:val="28"/>
          <w:lang w:val="pl-PL"/>
        </w:rPr>
      </w:pPr>
      <w:r w:rsidRPr="004B243E">
        <w:rPr>
          <w:rFonts w:ascii="Times New Roman" w:hAnsi="Times New Roman"/>
          <w:bCs/>
          <w:i/>
          <w:sz w:val="28"/>
          <w:szCs w:val="28"/>
          <w:lang w:val="pl-PL"/>
        </w:rPr>
        <w:t>Bảng 5b</w:t>
      </w:r>
    </w:p>
    <w:p w14:paraId="676AC03E" w14:textId="77777777" w:rsidR="00F817ED" w:rsidRPr="004B243E" w:rsidRDefault="0076329B" w:rsidP="004B243E">
      <w:pPr>
        <w:pStyle w:val="ListParagraph"/>
        <w:widowControl w:val="0"/>
        <w:spacing w:after="0" w:line="247" w:lineRule="auto"/>
        <w:ind w:left="360"/>
        <w:jc w:val="center"/>
        <w:rPr>
          <w:rFonts w:ascii="Times New Roman" w:hAnsi="Times New Roman"/>
          <w:i/>
          <w:sz w:val="28"/>
          <w:szCs w:val="28"/>
          <w:lang w:val="pl-PL"/>
        </w:rPr>
      </w:pPr>
      <w:r w:rsidRPr="004B243E">
        <w:rPr>
          <w:rFonts w:ascii="Times New Roman" w:hAnsi="Times New Roman"/>
          <w:i/>
          <w:sz w:val="28"/>
          <w:szCs w:val="28"/>
          <w:lang w:val="pl-PL"/>
        </w:rPr>
        <w:t xml:space="preserve">Thời gian tối thiểu duy trì vận hành phát điện </w:t>
      </w:r>
    </w:p>
    <w:p w14:paraId="055DEFE8" w14:textId="77777777" w:rsidR="00F817ED" w:rsidRPr="004B243E" w:rsidRDefault="0076329B" w:rsidP="004B243E">
      <w:pPr>
        <w:pStyle w:val="ListParagraph"/>
        <w:widowControl w:val="0"/>
        <w:spacing w:line="247" w:lineRule="auto"/>
        <w:ind w:left="360"/>
        <w:jc w:val="center"/>
        <w:rPr>
          <w:rFonts w:ascii="Times New Roman" w:hAnsi="Times New Roman"/>
          <w:i/>
          <w:sz w:val="28"/>
          <w:szCs w:val="28"/>
          <w:lang w:val="pl-PL"/>
        </w:rPr>
      </w:pPr>
      <w:r w:rsidRPr="004B243E">
        <w:rPr>
          <w:rFonts w:ascii="Times New Roman" w:hAnsi="Times New Roman"/>
          <w:i/>
          <w:sz w:val="28"/>
          <w:szCs w:val="28"/>
          <w:lang w:val="pl-PL"/>
        </w:rPr>
        <w:t>tương ứng với các dải điện áp tại điểm đấu nối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4532"/>
      </w:tblGrid>
      <w:tr w:rsidR="005B6CA9" w:rsidRPr="004B243E" w14:paraId="5BFA98B7" w14:textId="77777777" w:rsidTr="00404A70">
        <w:trPr>
          <w:jc w:val="center"/>
        </w:trPr>
        <w:tc>
          <w:tcPr>
            <w:tcW w:w="4532" w:type="dxa"/>
            <w:shd w:val="clear" w:color="auto" w:fill="auto"/>
          </w:tcPr>
          <w:p w14:paraId="7FC9418A" w14:textId="77777777" w:rsidR="00F817ED" w:rsidRPr="00404A70" w:rsidRDefault="0076329B" w:rsidP="00404A70">
            <w:pPr>
              <w:widowControl w:val="0"/>
              <w:spacing w:before="120" w:after="120" w:line="247" w:lineRule="auto"/>
              <w:jc w:val="center"/>
              <w:rPr>
                <w:b/>
                <w:sz w:val="28"/>
                <w:szCs w:val="28"/>
                <w:lang w:val="pl-PL"/>
              </w:rPr>
            </w:pPr>
            <w:r w:rsidRPr="00404A70">
              <w:rPr>
                <w:b/>
                <w:sz w:val="28"/>
                <w:szCs w:val="28"/>
                <w:lang w:val="pl-PL"/>
              </w:rPr>
              <w:t>Điện áp tại điểm đấu nối</w:t>
            </w:r>
          </w:p>
        </w:tc>
        <w:tc>
          <w:tcPr>
            <w:tcW w:w="4532" w:type="dxa"/>
            <w:shd w:val="clear" w:color="auto" w:fill="auto"/>
          </w:tcPr>
          <w:p w14:paraId="66E4360E" w14:textId="77777777" w:rsidR="00F817ED" w:rsidRPr="00404A70" w:rsidRDefault="0076329B" w:rsidP="00404A70">
            <w:pPr>
              <w:widowControl w:val="0"/>
              <w:spacing w:before="120" w:after="120" w:line="247" w:lineRule="auto"/>
              <w:jc w:val="center"/>
              <w:rPr>
                <w:b/>
                <w:sz w:val="28"/>
                <w:szCs w:val="28"/>
                <w:lang w:val="pl-PL"/>
              </w:rPr>
            </w:pPr>
            <w:r w:rsidRPr="00404A70">
              <w:rPr>
                <w:b/>
                <w:sz w:val="28"/>
                <w:szCs w:val="28"/>
                <w:lang w:val="pl-PL"/>
              </w:rPr>
              <w:t>Thời gian duy trì tối thiểu</w:t>
            </w:r>
          </w:p>
        </w:tc>
      </w:tr>
      <w:tr w:rsidR="005B6CA9" w:rsidRPr="004B243E" w14:paraId="49A2CD51" w14:textId="77777777" w:rsidTr="00404A70">
        <w:trPr>
          <w:jc w:val="center"/>
        </w:trPr>
        <w:tc>
          <w:tcPr>
            <w:tcW w:w="4532" w:type="dxa"/>
            <w:shd w:val="clear" w:color="auto" w:fill="auto"/>
          </w:tcPr>
          <w:p w14:paraId="37C19852"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Nhỏ hơn 50% điện áp danh định</w:t>
            </w:r>
          </w:p>
        </w:tc>
        <w:tc>
          <w:tcPr>
            <w:tcW w:w="4532" w:type="dxa"/>
            <w:shd w:val="clear" w:color="auto" w:fill="auto"/>
          </w:tcPr>
          <w:p w14:paraId="18FD5496"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 xml:space="preserve"> Không yêu cầu</w:t>
            </w:r>
          </w:p>
        </w:tc>
      </w:tr>
      <w:tr w:rsidR="005B6CA9" w:rsidRPr="004B243E" w14:paraId="649ACF74" w14:textId="77777777" w:rsidTr="00404A70">
        <w:trPr>
          <w:jc w:val="center"/>
        </w:trPr>
        <w:tc>
          <w:tcPr>
            <w:tcW w:w="4532" w:type="dxa"/>
            <w:shd w:val="clear" w:color="auto" w:fill="auto"/>
          </w:tcPr>
          <w:p w14:paraId="05AB7991" w14:textId="4D4AFEC9" w:rsidR="00F817ED" w:rsidRPr="00404A70" w:rsidRDefault="00EA5E23" w:rsidP="00404A70">
            <w:pPr>
              <w:widowControl w:val="0"/>
              <w:spacing w:before="120" w:after="120" w:line="247" w:lineRule="auto"/>
              <w:jc w:val="center"/>
              <w:rPr>
                <w:sz w:val="28"/>
                <w:szCs w:val="28"/>
                <w:lang w:val="pl-PL"/>
              </w:rPr>
            </w:pPr>
            <w:r>
              <w:rPr>
                <w:sz w:val="28"/>
                <w:szCs w:val="28"/>
                <w:lang w:val="pl-PL"/>
              </w:rPr>
              <w:t xml:space="preserve">50% đến </w:t>
            </w:r>
            <w:r w:rsidR="0076329B" w:rsidRPr="00404A70">
              <w:rPr>
                <w:sz w:val="28"/>
                <w:szCs w:val="28"/>
                <w:lang w:val="pl-PL"/>
              </w:rPr>
              <w:t>85</w:t>
            </w:r>
            <w:r>
              <w:rPr>
                <w:sz w:val="28"/>
                <w:szCs w:val="28"/>
                <w:lang w:val="pl-PL"/>
              </w:rPr>
              <w:t>%</w:t>
            </w:r>
            <w:r w:rsidR="0076329B" w:rsidRPr="00404A70">
              <w:rPr>
                <w:sz w:val="28"/>
                <w:szCs w:val="28"/>
                <w:lang w:val="pl-PL"/>
              </w:rPr>
              <w:t xml:space="preserve"> điện áp danh định</w:t>
            </w:r>
          </w:p>
        </w:tc>
        <w:tc>
          <w:tcPr>
            <w:tcW w:w="4532" w:type="dxa"/>
            <w:shd w:val="clear" w:color="auto" w:fill="auto"/>
          </w:tcPr>
          <w:p w14:paraId="1E635AB0"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2 giây</w:t>
            </w:r>
          </w:p>
        </w:tc>
      </w:tr>
      <w:tr w:rsidR="005B6CA9" w:rsidRPr="004B243E" w14:paraId="1FBDE1D8" w14:textId="77777777" w:rsidTr="00404A70">
        <w:trPr>
          <w:jc w:val="center"/>
        </w:trPr>
        <w:tc>
          <w:tcPr>
            <w:tcW w:w="4532" w:type="dxa"/>
            <w:shd w:val="clear" w:color="auto" w:fill="auto"/>
          </w:tcPr>
          <w:p w14:paraId="221573DA"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85% đến 110% điện áp danh định</w:t>
            </w:r>
          </w:p>
        </w:tc>
        <w:tc>
          <w:tcPr>
            <w:tcW w:w="4532" w:type="dxa"/>
            <w:shd w:val="clear" w:color="auto" w:fill="auto"/>
          </w:tcPr>
          <w:p w14:paraId="2C0A3C73"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Vận hành liên tục</w:t>
            </w:r>
          </w:p>
        </w:tc>
      </w:tr>
      <w:tr w:rsidR="005B6CA9" w:rsidRPr="004B243E" w14:paraId="3445044C" w14:textId="77777777" w:rsidTr="00404A70">
        <w:trPr>
          <w:trHeight w:val="581"/>
          <w:jc w:val="center"/>
        </w:trPr>
        <w:tc>
          <w:tcPr>
            <w:tcW w:w="4532" w:type="dxa"/>
            <w:shd w:val="clear" w:color="auto" w:fill="auto"/>
          </w:tcPr>
          <w:p w14:paraId="528DDBAE"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110% đến 120% điện áp danh định</w:t>
            </w:r>
          </w:p>
        </w:tc>
        <w:tc>
          <w:tcPr>
            <w:tcW w:w="4532" w:type="dxa"/>
            <w:shd w:val="clear" w:color="auto" w:fill="auto"/>
          </w:tcPr>
          <w:p w14:paraId="2731959A"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2 giây</w:t>
            </w:r>
          </w:p>
        </w:tc>
      </w:tr>
      <w:tr w:rsidR="005B6CA9" w:rsidRPr="004B243E" w14:paraId="1D02B124" w14:textId="77777777" w:rsidTr="00404A70">
        <w:trPr>
          <w:jc w:val="center"/>
        </w:trPr>
        <w:tc>
          <w:tcPr>
            <w:tcW w:w="4532" w:type="dxa"/>
            <w:shd w:val="clear" w:color="auto" w:fill="auto"/>
          </w:tcPr>
          <w:p w14:paraId="56C298CC"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Lớn hơn 120% điện áp danh định</w:t>
            </w:r>
          </w:p>
        </w:tc>
        <w:tc>
          <w:tcPr>
            <w:tcW w:w="4532" w:type="dxa"/>
            <w:shd w:val="clear" w:color="auto" w:fill="auto"/>
          </w:tcPr>
          <w:p w14:paraId="026CA500" w14:textId="77777777" w:rsidR="00F817ED" w:rsidRPr="00404A70" w:rsidRDefault="0076329B" w:rsidP="00404A70">
            <w:pPr>
              <w:widowControl w:val="0"/>
              <w:spacing w:before="120" w:after="120" w:line="247" w:lineRule="auto"/>
              <w:jc w:val="center"/>
              <w:rPr>
                <w:sz w:val="28"/>
                <w:szCs w:val="28"/>
                <w:lang w:val="pl-PL"/>
              </w:rPr>
            </w:pPr>
            <w:r w:rsidRPr="00404A70">
              <w:rPr>
                <w:sz w:val="28"/>
                <w:szCs w:val="28"/>
                <w:lang w:val="pl-PL"/>
              </w:rPr>
              <w:t>Không yêu cầu</w:t>
            </w:r>
          </w:p>
        </w:tc>
      </w:tr>
    </w:tbl>
    <w:p w14:paraId="0B527824" w14:textId="77777777" w:rsidR="00F817ED" w:rsidRPr="004B243E" w:rsidRDefault="0076329B" w:rsidP="006E4687">
      <w:pPr>
        <w:widowControl w:val="0"/>
        <w:spacing w:before="120" w:after="120"/>
        <w:ind w:firstLine="567"/>
        <w:jc w:val="both"/>
        <w:rPr>
          <w:sz w:val="28"/>
          <w:szCs w:val="28"/>
        </w:rPr>
      </w:pPr>
      <w:r w:rsidRPr="004B243E">
        <w:rPr>
          <w:sz w:val="28"/>
          <w:szCs w:val="28"/>
          <w:lang w:val="pl-PL"/>
        </w:rPr>
        <w:t xml:space="preserve">5. Hệ thống điện mặt trời đấu nối vào lưới điện hạ áp không được phát công suất phản kháng vào lưới điện và hoạt động </w:t>
      </w:r>
      <w:r w:rsidRPr="004B243E">
        <w:rPr>
          <w:sz w:val="28"/>
          <w:szCs w:val="28"/>
        </w:rPr>
        <w:t>ở chế độ tiêu thụ công suất suất phản kháng</w:t>
      </w:r>
      <w:r w:rsidRPr="004B243E">
        <w:rPr>
          <w:sz w:val="28"/>
          <w:szCs w:val="28"/>
          <w:lang w:val="pl-PL"/>
        </w:rPr>
        <w:t xml:space="preserve"> với </w:t>
      </w:r>
      <w:r w:rsidRPr="004B243E">
        <w:rPr>
          <w:sz w:val="28"/>
          <w:szCs w:val="28"/>
        </w:rPr>
        <w:t>hệ số công suất (cos</w:t>
      </w:r>
      <w:r w:rsidRPr="004B243E">
        <w:rPr>
          <w:sz w:val="28"/>
          <w:szCs w:val="28"/>
        </w:rPr>
        <w:sym w:font="Symbol" w:char="F06A"/>
      </w:r>
      <w:r w:rsidRPr="004B243E">
        <w:rPr>
          <w:sz w:val="28"/>
          <w:szCs w:val="28"/>
        </w:rPr>
        <w:t xml:space="preserve">) lớn hơn 0,98. </w:t>
      </w:r>
    </w:p>
    <w:p w14:paraId="75D7C12F"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6. Hệ thống điện mặt trời không được gây ra sự xâm nhập của dòng điện một chiều vào lưới điện phân phối vượt quá giá trị 0,5% dòng định mức tại điểm đấu nối.</w:t>
      </w:r>
    </w:p>
    <w:p w14:paraId="711B2C8B"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7. Hệ thống điện mặt trời đấu nối vào lưới điện hạ áp phải tuân theo các quy định về điện áp, cân bằng pha, sóng hài, nhấp nháy điện áp và chế độ nối </w:t>
      </w:r>
      <w:r w:rsidRPr="004B243E">
        <w:rPr>
          <w:sz w:val="28"/>
          <w:szCs w:val="28"/>
          <w:lang w:val="pl-PL"/>
        </w:rPr>
        <w:lastRenderedPageBreak/>
        <w:t>đất quy định tại Điều 5, Điều 6, Điều 7, Điều 8 và Điều 10 Thông tư này.</w:t>
      </w:r>
    </w:p>
    <w:p w14:paraId="3A88D618"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8</w:t>
      </w:r>
      <w:r w:rsidRPr="005C19D6">
        <w:rPr>
          <w:spacing w:val="-6"/>
          <w:sz w:val="28"/>
          <w:szCs w:val="28"/>
          <w:lang w:val="pl-PL"/>
        </w:rPr>
        <w:t>. Hệ thống điện mặt trời phải trang bị thiết bị bảo vệ đảm bảo các yêu cầu sau:</w:t>
      </w:r>
    </w:p>
    <w:p w14:paraId="2E8A2B77"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a) Tự ngắt kết nối với lưới điện phân phối khi xảy ra sự cố nội bộ hệ thống điện mặt trời; </w:t>
      </w:r>
    </w:p>
    <w:p w14:paraId="05B2386B"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b) Tự ngắt kết nối khi xảy ra sự cố mất điện từ lưới điện phân phối và không phát điện lên lưới khi lưới điện phân phối đang mất điện;</w:t>
      </w:r>
    </w:p>
    <w:p w14:paraId="212B1F97"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c) Không tự động kết nối lại lưới điện khi chưa đảm bảo các điều kiện sau:</w:t>
      </w:r>
    </w:p>
    <w:p w14:paraId="0E67989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Tần số của lưới điện duy trì trong dải từ 48Hz đến 51Hz trong thời gian tối thiểu 60 giây; </w:t>
      </w:r>
    </w:p>
    <w:p w14:paraId="3756475A"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Điện áp tất cả các pha tại điểm đấu nối duy trì trong dải từ 85% đến 110% điện áp định mức trong thời gian tối thiểu 60 giây.</w:t>
      </w:r>
    </w:p>
    <w:p w14:paraId="03FC27C2"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d) Đối với hệ thống điện mặt trời đấu nối vào lưới điện hạ áp 03 pha, khách hàng có đề nghị đấu nối phải thỏa thuận, thống nhất các yêu cầu về hệ thống bảo vệ với Đơn vị phân phối điện nhưng tối thiểu bao gồm các bảo vệ quy định tại các Điểm a, Điểm b, Điểm c Khoản này, b</w:t>
      </w:r>
      <w:r w:rsidR="00EA692D" w:rsidRPr="004B243E">
        <w:rPr>
          <w:sz w:val="28"/>
          <w:szCs w:val="28"/>
          <w:lang w:val="pl-PL"/>
        </w:rPr>
        <w:t>ảo vệ quá</w:t>
      </w:r>
      <w:r w:rsidR="00800293" w:rsidRPr="004B243E">
        <w:rPr>
          <w:sz w:val="28"/>
          <w:szCs w:val="28"/>
          <w:lang w:val="pl-PL"/>
        </w:rPr>
        <w:t xml:space="preserve"> áp</w:t>
      </w:r>
      <w:r w:rsidR="00EA692D" w:rsidRPr="004B243E">
        <w:rPr>
          <w:sz w:val="28"/>
          <w:szCs w:val="28"/>
          <w:lang w:val="pl-PL"/>
        </w:rPr>
        <w:t xml:space="preserve">, </w:t>
      </w:r>
      <w:r w:rsidRPr="004B243E">
        <w:rPr>
          <w:sz w:val="28"/>
          <w:szCs w:val="28"/>
          <w:lang w:val="pl-PL"/>
        </w:rPr>
        <w:t xml:space="preserve">thấp áp và bảo vệ </w:t>
      </w:r>
      <w:r w:rsidR="00800293" w:rsidRPr="004B243E">
        <w:rPr>
          <w:sz w:val="28"/>
          <w:szCs w:val="28"/>
          <w:lang w:val="pl-PL"/>
        </w:rPr>
        <w:t>theo</w:t>
      </w:r>
      <w:r w:rsidRPr="004B243E">
        <w:rPr>
          <w:sz w:val="28"/>
          <w:szCs w:val="28"/>
          <w:lang w:val="pl-PL"/>
        </w:rPr>
        <w:t xml:space="preserve"> tần số.”</w:t>
      </w:r>
      <w:r w:rsidR="00B8059F" w:rsidRPr="004B243E">
        <w:rPr>
          <w:sz w:val="28"/>
          <w:szCs w:val="28"/>
          <w:lang w:val="pl-PL"/>
        </w:rPr>
        <w:t>.</w:t>
      </w:r>
    </w:p>
    <w:p w14:paraId="7B8DEBB4"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Khoản 2 Điều 42 như sau:</w:t>
      </w:r>
    </w:p>
    <w:p w14:paraId="0E985B5E" w14:textId="77777777" w:rsidR="00F817ED" w:rsidRPr="004B243E" w:rsidRDefault="0076329B" w:rsidP="006E4687">
      <w:pPr>
        <w:widowControl w:val="0"/>
        <w:spacing w:before="120" w:after="120"/>
        <w:ind w:firstLine="567"/>
        <w:jc w:val="both"/>
        <w:rPr>
          <w:sz w:val="28"/>
          <w:szCs w:val="28"/>
          <w:lang w:val="pl-PL"/>
        </w:rPr>
      </w:pPr>
      <w:r w:rsidRPr="004B243E">
        <w:rPr>
          <w:iCs/>
          <w:sz w:val="28"/>
          <w:szCs w:val="28"/>
          <w:lang w:val="vi-VN"/>
        </w:rPr>
        <w:t>“</w:t>
      </w:r>
      <w:r w:rsidRPr="004B243E">
        <w:rPr>
          <w:sz w:val="28"/>
          <w:szCs w:val="28"/>
          <w:lang w:val="pl-PL"/>
        </w:rPr>
        <w:t>2. Yêu cầu kết nối của Trung tâm điều khiển</w:t>
      </w:r>
    </w:p>
    <w:p w14:paraId="05F5EC1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a) Yêu cầu về kết nối hệ thống thông tin:</w:t>
      </w:r>
    </w:p>
    <w:p w14:paraId="466FA22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Có một đường truyền dữ liệu kết nối với hệ thống thông tin của Cấp điều độ có quyền điều khiển. Trường hợp có nhiều cấp điều độ có quyền điều khiển, các cấp điều độ có trách nhiệm thống nhất phương thức chia sẻ thông tin;</w:t>
      </w:r>
    </w:p>
    <w:p w14:paraId="43AD4E12"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Có hai đường truyền dữ liệu </w:t>
      </w:r>
      <w:r w:rsidRPr="004B243E">
        <w:rPr>
          <w:b/>
          <w:sz w:val="28"/>
          <w:szCs w:val="28"/>
          <w:lang w:val="pl-PL" w:eastAsia="ja-JP"/>
        </w:rPr>
        <w:t>(</w:t>
      </w:r>
      <w:r w:rsidRPr="004B243E">
        <w:rPr>
          <w:sz w:val="28"/>
          <w:szCs w:val="28"/>
          <w:lang w:val="pl-PL"/>
        </w:rPr>
        <w:t>một đường truyền làm việc, một đường truyền dự phòng)</w:t>
      </w:r>
      <w:r w:rsidRPr="004B243E">
        <w:rPr>
          <w:i/>
          <w:sz w:val="28"/>
          <w:szCs w:val="28"/>
          <w:lang w:val="pl-PL"/>
        </w:rPr>
        <w:t xml:space="preserve"> </w:t>
      </w:r>
      <w:r w:rsidRPr="004B243E">
        <w:rPr>
          <w:sz w:val="28"/>
          <w:szCs w:val="28"/>
          <w:lang w:val="pl-PL"/>
        </w:rPr>
        <w:t xml:space="preserve">kết nối với hệ thống điều khiển và thông tin của nhà máy điện, trạm điện do Trung tâm </w:t>
      </w:r>
      <w:r w:rsidR="00B8059F" w:rsidRPr="004B243E">
        <w:rPr>
          <w:sz w:val="28"/>
          <w:szCs w:val="28"/>
          <w:lang w:val="pl-PL"/>
        </w:rPr>
        <w:t xml:space="preserve">điều khiển </w:t>
      </w:r>
      <w:r w:rsidRPr="004B243E">
        <w:rPr>
          <w:sz w:val="28"/>
          <w:szCs w:val="28"/>
          <w:lang w:val="pl-PL"/>
        </w:rPr>
        <w:t>thực hiện điều khiển từ xa;</w:t>
      </w:r>
    </w:p>
    <w:p w14:paraId="6A98EB71"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Các phương tiện thông tin liên lạc tối thiểu phục vụ công tác điều độ gồm trực thông, điện thoại, fax và mạng máy tính phải hoạt động tốt.</w:t>
      </w:r>
    </w:p>
    <w:p w14:paraId="078D4544"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b) Yêu cầu về kết nối hệ thống SCADA:</w:t>
      </w:r>
    </w:p>
    <w:p w14:paraId="51A6F4CE"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Có một kết nối với hệ thống SCADA của Cấp điều độ có quyền điều khiển. Trường hợp có nhiều cấp điều độ có quyền điều khiển, các cấp điều độ có trách nhiệm chia sẻ thông tin;</w:t>
      </w:r>
    </w:p>
    <w:p w14:paraId="0D0A5808"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 Có hai kết nối với thiết bị đầu cuối RTU/Gateway, hệ thống điều khiển của nhà máy điện, trạm điện và thiết bị đóng cắt trên lưới điện do Trung tâm </w:t>
      </w:r>
      <w:r w:rsidR="00B8059F" w:rsidRPr="004B243E">
        <w:rPr>
          <w:sz w:val="28"/>
          <w:szCs w:val="28"/>
          <w:lang w:val="pl-PL"/>
        </w:rPr>
        <w:t xml:space="preserve">điều khiển </w:t>
      </w:r>
      <w:r w:rsidRPr="004B243E">
        <w:rPr>
          <w:sz w:val="28"/>
          <w:szCs w:val="28"/>
          <w:lang w:val="pl-PL"/>
        </w:rPr>
        <w:t>thực hiện điều khiển từ xa.</w:t>
      </w:r>
    </w:p>
    <w:p w14:paraId="60DFF289"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c) Trung tâm điều khiển phải trang bị màn hình giám sát và kết nối với hệ thống camera giám sát an ninh tại nhà máy điện, trạm điện và thiết bị đóng cắt trên lưới điện về Trung tâm điều khiển.”</w:t>
      </w:r>
      <w:r w:rsidR="00B8059F" w:rsidRPr="004B243E">
        <w:rPr>
          <w:sz w:val="28"/>
          <w:szCs w:val="28"/>
          <w:lang w:val="pl-PL"/>
        </w:rPr>
        <w:t>.</w:t>
      </w:r>
    </w:p>
    <w:p w14:paraId="0A68647D"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lastRenderedPageBreak/>
        <w:t>Bổ sung Khoản 3 Điều 43 như sau:</w:t>
      </w:r>
    </w:p>
    <w:p w14:paraId="61E3C668" w14:textId="77777777" w:rsidR="00F817ED" w:rsidRPr="005C19D6" w:rsidRDefault="0076329B" w:rsidP="006E4687">
      <w:pPr>
        <w:widowControl w:val="0"/>
        <w:spacing w:before="120" w:after="120"/>
        <w:ind w:firstLine="567"/>
        <w:jc w:val="both"/>
        <w:rPr>
          <w:sz w:val="28"/>
          <w:szCs w:val="28"/>
          <w:lang w:val="pl-PL"/>
        </w:rPr>
      </w:pPr>
      <w:r w:rsidRPr="004B243E">
        <w:rPr>
          <w:sz w:val="28"/>
          <w:szCs w:val="28"/>
          <w:lang w:val="pl-PL"/>
        </w:rPr>
        <w:t xml:space="preserve">“3. Trường hợp tại thời điểm làm hồ sơ đề nghị đấu nối vào cấp điện áp trung áp và 110 kV mà chưa có đầy đủ các thông tin, tài liệu quy định tại Khoản 2 Điều này, </w:t>
      </w:r>
      <w:r w:rsidRPr="004B243E">
        <w:rPr>
          <w:spacing w:val="-2"/>
          <w:sz w:val="28"/>
          <w:szCs w:val="28"/>
          <w:lang w:val="vi-VN"/>
        </w:rPr>
        <w:t xml:space="preserve">Khách hàng sử dụng lưới điện phân phối có trách nhiệm thỏa thuận với Đơn vị phân phối </w:t>
      </w:r>
      <w:r w:rsidRPr="004B243E">
        <w:rPr>
          <w:spacing w:val="-2"/>
          <w:sz w:val="28"/>
          <w:szCs w:val="28"/>
          <w:lang w:val="pl-PL"/>
        </w:rPr>
        <w:t xml:space="preserve">điện </w:t>
      </w:r>
      <w:r w:rsidRPr="004B243E">
        <w:rPr>
          <w:spacing w:val="-2"/>
          <w:sz w:val="28"/>
          <w:szCs w:val="28"/>
          <w:lang w:val="vi-VN"/>
        </w:rPr>
        <w:t>về việc cung cấp thông tin, tài liệu và ghi rõ trong th</w:t>
      </w:r>
      <w:r w:rsidRPr="004B243E">
        <w:rPr>
          <w:spacing w:val="-2"/>
          <w:sz w:val="28"/>
          <w:szCs w:val="28"/>
          <w:lang w:val="pl-PL"/>
        </w:rPr>
        <w:t>ỏa</w:t>
      </w:r>
      <w:r w:rsidRPr="004B243E">
        <w:rPr>
          <w:spacing w:val="-2"/>
          <w:sz w:val="28"/>
          <w:szCs w:val="28"/>
          <w:lang w:val="vi-VN"/>
        </w:rPr>
        <w:t xml:space="preserve"> thuận đấu nối.”</w:t>
      </w:r>
      <w:r w:rsidR="00B8059F" w:rsidRPr="005C19D6">
        <w:rPr>
          <w:spacing w:val="-2"/>
          <w:sz w:val="28"/>
          <w:szCs w:val="28"/>
          <w:lang w:val="pl-PL"/>
        </w:rPr>
        <w:t>.</w:t>
      </w:r>
    </w:p>
    <w:p w14:paraId="7A3F6A0E"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tên Điều 44 như sau:</w:t>
      </w:r>
    </w:p>
    <w:p w14:paraId="6DD498F7" w14:textId="26CCC401"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w:t>
      </w:r>
      <w:r w:rsidRPr="004B243E">
        <w:rPr>
          <w:b/>
          <w:sz w:val="28"/>
          <w:szCs w:val="28"/>
          <w:lang w:val="pl-PL"/>
        </w:rPr>
        <w:t>Điều 44. Trình tự thỏa thuận đấu nối đối với Khách hàng sử dụng lưới điện phân phối có đề nghị đ</w:t>
      </w:r>
      <w:r w:rsidR="00220138">
        <w:rPr>
          <w:b/>
          <w:sz w:val="28"/>
          <w:szCs w:val="28"/>
          <w:lang w:val="pl-PL"/>
        </w:rPr>
        <w:t>ấu nối ở cấp điện áp 110 kV và K</w:t>
      </w:r>
      <w:r w:rsidRPr="004B243E">
        <w:rPr>
          <w:b/>
          <w:sz w:val="28"/>
          <w:szCs w:val="28"/>
          <w:lang w:val="pl-PL"/>
        </w:rPr>
        <w:t>hách hàng sở hữu tổ máy phát điện có đề nghị đấu nối vào lưới điện trung áp</w:t>
      </w:r>
      <w:r w:rsidRPr="004B243E">
        <w:rPr>
          <w:sz w:val="28"/>
          <w:szCs w:val="28"/>
          <w:lang w:val="pl-PL"/>
        </w:rPr>
        <w:t>”</w:t>
      </w:r>
      <w:r w:rsidR="002D5816">
        <w:rPr>
          <w:sz w:val="28"/>
          <w:szCs w:val="28"/>
          <w:lang w:val="pl-PL"/>
        </w:rPr>
        <w:t>.</w:t>
      </w:r>
      <w:r w:rsidRPr="004B243E">
        <w:rPr>
          <w:sz w:val="28"/>
          <w:szCs w:val="28"/>
          <w:lang w:val="pl-PL"/>
        </w:rPr>
        <w:t xml:space="preserve"> </w:t>
      </w:r>
    </w:p>
    <w:p w14:paraId="0FFD1B91"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Điểm c Khoản 2 Điều 44 như sau:</w:t>
      </w:r>
    </w:p>
    <w:p w14:paraId="7C174970"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“c) Lấy ý kiến của Cấp điều độ có quyền điều khiển</w:t>
      </w:r>
      <w:r w:rsidR="00B8059F" w:rsidRPr="004B243E">
        <w:rPr>
          <w:sz w:val="28"/>
          <w:szCs w:val="28"/>
          <w:lang w:val="pl-PL"/>
        </w:rPr>
        <w:t xml:space="preserve"> và </w:t>
      </w:r>
      <w:r w:rsidRPr="004B243E">
        <w:rPr>
          <w:sz w:val="28"/>
          <w:szCs w:val="28"/>
          <w:lang w:val="pl-PL"/>
        </w:rPr>
        <w:t xml:space="preserve">các đơn vị có liên quan đến đấu nối về ảnh hưởng của việc đấu nối đối với hệ thống điện, lưới điện khu vực, yêu cầu kết nối với hệ thống thông tin và hệ thống SCADA của Cấp điều độ có quyền điều khiển, các yêu cầu về rơ le bảo vệ, tự động hóa và các nội dung liên quan đến yêu cầu kỹ thuật với thiết bị tại điểm đấu nối;”.  </w:t>
      </w:r>
    </w:p>
    <w:p w14:paraId="24693DA2"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Khoản 2 Điều 45 như sau:</w:t>
      </w:r>
    </w:p>
    <w:p w14:paraId="746E31B6"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“2. Đối với khách hàng sử dụng điện có trạm điện riêng đấu nối vào lưới điện trung áp: Trong thời hạn 02 ngày làm việc kể từ khi nhận đầy đủ hồ sơ hợp lệ của khách hàng, Đơn vị phân phối điện hoặc Đơn vị phân phối và bán lẻ điện có trách nhiệm khảo sát hiện trường, thỏa thuận và ký Thỏa thuận đấu nối với khách hàng sử dụng điện có trạm điện riêng đấu nối vào lưới điện trung áp.”</w:t>
      </w:r>
      <w:r w:rsidR="00B8059F" w:rsidRPr="004B243E">
        <w:rPr>
          <w:sz w:val="28"/>
          <w:szCs w:val="28"/>
          <w:lang w:val="pl-PL"/>
        </w:rPr>
        <w:t>.</w:t>
      </w:r>
      <w:r w:rsidRPr="004B243E">
        <w:rPr>
          <w:sz w:val="28"/>
          <w:szCs w:val="28"/>
          <w:lang w:val="pl-PL"/>
        </w:rPr>
        <w:t xml:space="preserve">  </w:t>
      </w:r>
    </w:p>
    <w:p w14:paraId="4276065B"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Khoản 2 Điều 51 như sau:</w:t>
      </w:r>
    </w:p>
    <w:p w14:paraId="44DEB8F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“2. Đối với Khách hàng sử dụng điện có trạm điện riêng đấu nối vào lưới điện trung áp: Trong thời hạn 05 ngày làm việc kể từ ngày nhận đầy đủ hồ sơ đóng điện điểm đấu nối hợp lệ của Khách hàng sử dụng điện có trạm điện riêng đấu nối vào lưới điện trung áp theo quy định tại Điều 48 Thông tư này, Đơn vị phân phối điện có trách nhiệm phối hợp với khách hàng hoàn thành đóng điện chạy thử, nghiệm thu và đóng điện vận hành chính thức cho khách hàng có đề nghị đấu nối.”</w:t>
      </w:r>
      <w:r w:rsidR="00B8059F" w:rsidRPr="004B243E">
        <w:rPr>
          <w:sz w:val="28"/>
          <w:szCs w:val="28"/>
          <w:lang w:val="pl-PL"/>
        </w:rPr>
        <w:t>.</w:t>
      </w:r>
    </w:p>
    <w:p w14:paraId="2F6B72EA"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i w:val="0"/>
          <w:lang w:val="pl-PL"/>
        </w:rPr>
      </w:pPr>
      <w:r w:rsidRPr="004B243E">
        <w:rPr>
          <w:rFonts w:ascii="Times New Roman" w:hAnsi="Times New Roman" w:cs="Times New Roman"/>
          <w:b w:val="0"/>
          <w:i w:val="0"/>
          <w:iCs w:val="0"/>
          <w:lang w:val="pl-PL"/>
        </w:rPr>
        <w:t>Sửa đổi Khoản 2, Khoản 6 Điều 52 như sau:</w:t>
      </w:r>
    </w:p>
    <w:p w14:paraId="48244CE7" w14:textId="0EEAA6F4"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“2. Trường hợp hai bên không thống nhất về kết quả kiểm tra và nguyên nhân gây ra vi phạm, hai bên phải thỏa thuận về phạm vi kiểm tra để khách hàng thuê Đơn vị thí nghiệm độc lập tiến hành kiểm tra, thí nghiệm lại. Trường hợp kết quả kiểm tra của Đơn vị thí nghiệm độc lập cho thấy các vi phạm gây ra do thiết bị của khách hàng mà khách hàng không chấp nhận các giải pháp khắc phục hoặc không hoàn thành việc khắc phục theo thời gian đã cam kết với Đơn vị phân phối điện, Đơn vị phân phối điện có quyền tách đấu nối các thiết bị của khách hàng ra khỏi lưới điện phân phối. Thời gian khắc phục do hai bên thỏa thuận, trường hợp hai bên không thống nhất được thời gian khắc phục, </w:t>
      </w:r>
      <w:r w:rsidR="00E97F7A" w:rsidRPr="004B243E">
        <w:rPr>
          <w:sz w:val="28"/>
          <w:szCs w:val="28"/>
          <w:lang w:val="pl-PL"/>
        </w:rPr>
        <w:t xml:space="preserve">các bên </w:t>
      </w:r>
      <w:r w:rsidR="00E97F7A">
        <w:rPr>
          <w:sz w:val="28"/>
          <w:szCs w:val="28"/>
          <w:lang w:val="pl-PL"/>
        </w:rPr>
        <w:t xml:space="preserve">giải quyết tranh chấp theo Quy định về </w:t>
      </w:r>
      <w:r w:rsidR="00E97F7A" w:rsidRPr="005C19D6">
        <w:rPr>
          <w:sz w:val="28"/>
          <w:szCs w:val="28"/>
          <w:lang w:val="pl-PL"/>
        </w:rPr>
        <w:t xml:space="preserve">kiểm tra hoạt động điện lực và sử dụng </w:t>
      </w:r>
      <w:r w:rsidR="00E97F7A" w:rsidRPr="005C19D6">
        <w:rPr>
          <w:sz w:val="28"/>
          <w:szCs w:val="28"/>
          <w:lang w:val="pl-PL"/>
        </w:rPr>
        <w:lastRenderedPageBreak/>
        <w:t>điện, giải quyết tranh chấp hợp đồng mua bán điện</w:t>
      </w:r>
      <w:r w:rsidR="0000001B" w:rsidRPr="005C19D6">
        <w:rPr>
          <w:sz w:val="28"/>
          <w:szCs w:val="28"/>
          <w:lang w:val="pl-PL"/>
        </w:rPr>
        <w:t xml:space="preserve"> do Bộ Công Thương ban hành</w:t>
      </w:r>
      <w:r w:rsidR="00E97F7A" w:rsidRPr="005C19D6">
        <w:rPr>
          <w:sz w:val="28"/>
          <w:szCs w:val="28"/>
          <w:lang w:val="pl-PL"/>
        </w:rPr>
        <w:t>.</w:t>
      </w:r>
      <w:r w:rsidRPr="004B243E">
        <w:rPr>
          <w:sz w:val="28"/>
          <w:szCs w:val="28"/>
          <w:lang w:val="pl-PL"/>
        </w:rPr>
        <w:t xml:space="preserve"> </w:t>
      </w:r>
    </w:p>
    <w:p w14:paraId="33A72837"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6. Trong quá trình vận hành, nếu tại điểm đấu nối phát hiện nguy cơ không đảm bảo vận hành an toàn cho hệ thống điện do các thiết bị thuộc sở hữu của khách hàng gây ra, Đơn vị phân phối điện phải thông báo ngay cho Cấp điều độ có quyền điều khiển, Khách hàng sử dụng lưới điện phân phối có trạm điện riêng để khắc phục, loại trừ nguy cơ không đảm bảo vận hành an toàn cho hệ thống điện. Trường hợp nguyên nhân kỹ thuật không khắc phục </w:t>
      </w:r>
      <w:r w:rsidR="00B8059F" w:rsidRPr="004B243E">
        <w:rPr>
          <w:sz w:val="28"/>
          <w:szCs w:val="28"/>
          <w:lang w:val="pl-PL"/>
        </w:rPr>
        <w:t xml:space="preserve">được </w:t>
      </w:r>
      <w:r w:rsidRPr="004B243E">
        <w:rPr>
          <w:sz w:val="28"/>
          <w:szCs w:val="28"/>
          <w:lang w:val="pl-PL"/>
        </w:rPr>
        <w:t>hoặc có nghi ngờ thiết bị của Khách hàng sử dụng lưới điện phân phối gây ảnh hưởng xấu đến lưới điện phân phối, Đơn vị phân phối điện có quyền yêu cầu khách hàng tiến hành kiểm tra, thí nghiệm lại các thiết bị thuộc phạm vi quản lý của khách hàng theo quy định tại Khoản 1 và Khoản 2 Điều này.”</w:t>
      </w:r>
      <w:r w:rsidR="00B8059F" w:rsidRPr="004B243E">
        <w:rPr>
          <w:sz w:val="28"/>
          <w:szCs w:val="28"/>
          <w:lang w:val="pl-PL"/>
        </w:rPr>
        <w:t>.</w:t>
      </w:r>
    </w:p>
    <w:p w14:paraId="2EBE87D8"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lang w:val="pl-PL"/>
        </w:rPr>
      </w:pPr>
      <w:r w:rsidRPr="004B243E">
        <w:rPr>
          <w:rFonts w:ascii="Times New Roman" w:hAnsi="Times New Roman" w:cs="Times New Roman"/>
          <w:b w:val="0"/>
          <w:i w:val="0"/>
          <w:iCs w:val="0"/>
          <w:lang w:val="pl-PL"/>
        </w:rPr>
        <w:t>Bổ sung Điểm d Khoản 2 Điều 64 như sau:</w:t>
      </w:r>
    </w:p>
    <w:p w14:paraId="5E6E3658" w14:textId="54EC2FFF"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“d) Đơn vị phát điện có trách nhiệm cung cấp thông tin về nguồn năng lượng sơ cấp (thông tin về thủy văn đối với nhà máy thủy điện, than </w:t>
      </w:r>
      <w:r w:rsidR="007A3457" w:rsidRPr="004B243E">
        <w:rPr>
          <w:sz w:val="28"/>
          <w:szCs w:val="28"/>
          <w:lang w:val="pl-PL"/>
        </w:rPr>
        <w:t>-</w:t>
      </w:r>
      <w:r w:rsidRPr="004B243E">
        <w:rPr>
          <w:sz w:val="28"/>
          <w:szCs w:val="28"/>
          <w:lang w:val="pl-PL"/>
        </w:rPr>
        <w:t xml:space="preserve"> dầu </w:t>
      </w:r>
      <w:r w:rsidR="007A3457" w:rsidRPr="004B243E">
        <w:rPr>
          <w:sz w:val="28"/>
          <w:szCs w:val="28"/>
          <w:lang w:val="pl-PL"/>
        </w:rPr>
        <w:t>-</w:t>
      </w:r>
      <w:r w:rsidRPr="004B243E">
        <w:rPr>
          <w:sz w:val="28"/>
          <w:szCs w:val="28"/>
          <w:lang w:val="pl-PL"/>
        </w:rPr>
        <w:t xml:space="preserve"> chất đốt đối với nhà máy nhiệt điện, thông tin quan trắc khí tượng đối với nhà máy điện gió, mặt trời), dự báo công suất, sản lượng của nhà máy và truyền số liệu về </w:t>
      </w:r>
      <w:r w:rsidR="00CB1C8D" w:rsidRPr="004B243E">
        <w:rPr>
          <w:sz w:val="28"/>
          <w:szCs w:val="28"/>
          <w:lang w:val="pl-PL"/>
        </w:rPr>
        <w:t>C</w:t>
      </w:r>
      <w:r w:rsidRPr="004B243E">
        <w:rPr>
          <w:sz w:val="28"/>
          <w:szCs w:val="28"/>
          <w:lang w:val="pl-PL"/>
        </w:rPr>
        <w:t>ấp điều độ điều khiển theo Quy trình lập kế hoạch vận hành hệ thống điện quốc gia do Cục Điều tiết điện lực ban hành.”</w:t>
      </w:r>
      <w:r w:rsidR="008702FD">
        <w:rPr>
          <w:sz w:val="28"/>
          <w:szCs w:val="28"/>
          <w:lang w:val="pl-PL"/>
        </w:rPr>
        <w:t>.</w:t>
      </w:r>
    </w:p>
    <w:p w14:paraId="4527B5BF"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4B243E">
        <w:rPr>
          <w:rFonts w:ascii="Times New Roman" w:hAnsi="Times New Roman" w:cs="Times New Roman"/>
          <w:b w:val="0"/>
          <w:i w:val="0"/>
          <w:iCs w:val="0"/>
          <w:lang w:val="pl-PL"/>
        </w:rPr>
        <w:t>Sửa đổi Điều 79 như sau:</w:t>
      </w:r>
    </w:p>
    <w:p w14:paraId="1F7429D2" w14:textId="77777777" w:rsidR="00F817ED" w:rsidRPr="004B243E" w:rsidRDefault="0076329B" w:rsidP="006E4687">
      <w:pPr>
        <w:widowControl w:val="0"/>
        <w:spacing w:before="120" w:after="120"/>
        <w:ind w:firstLine="567"/>
        <w:jc w:val="both"/>
        <w:rPr>
          <w:sz w:val="28"/>
          <w:szCs w:val="28"/>
          <w:lang w:val="pl-PL"/>
        </w:rPr>
      </w:pPr>
      <w:bookmarkStart w:id="27" w:name="_Toc427251975"/>
      <w:r w:rsidRPr="004B243E">
        <w:rPr>
          <w:sz w:val="28"/>
          <w:szCs w:val="28"/>
          <w:lang w:val="pl-PL"/>
        </w:rPr>
        <w:t>“</w:t>
      </w:r>
      <w:r w:rsidRPr="004B243E">
        <w:rPr>
          <w:b/>
          <w:sz w:val="28"/>
          <w:szCs w:val="28"/>
          <w:lang w:val="pl-PL"/>
        </w:rPr>
        <w:t>Điều 79. Điều khiển phụ tải</w:t>
      </w:r>
      <w:bookmarkEnd w:id="27"/>
      <w:r w:rsidRPr="004B243E">
        <w:rPr>
          <w:b/>
          <w:sz w:val="28"/>
          <w:szCs w:val="28"/>
          <w:lang w:val="pl-PL"/>
        </w:rPr>
        <w:t xml:space="preserve"> điện</w:t>
      </w:r>
    </w:p>
    <w:p w14:paraId="46751110"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1. Điều khiển phụ tải điện trong hệ thống điện bao gồm các biện pháp:</w:t>
      </w:r>
    </w:p>
    <w:p w14:paraId="141C805C"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a) Ngừng, giảm mức cung cấp điện;</w:t>
      </w:r>
    </w:p>
    <w:p w14:paraId="24751254"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b) Sa thải phụ tải điện;</w:t>
      </w:r>
    </w:p>
    <w:p w14:paraId="3A4CF03D"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c) Điều chỉnh phụ tải điện của khách hàng sử dụng điện khi tham gia vào các chương trình quản lý nhu cầu điện.</w:t>
      </w:r>
    </w:p>
    <w:p w14:paraId="34A93831" w14:textId="77777777" w:rsidR="00F817ED" w:rsidRPr="004B243E" w:rsidRDefault="0076329B" w:rsidP="006E4687">
      <w:pPr>
        <w:widowControl w:val="0"/>
        <w:spacing w:before="120" w:after="120"/>
        <w:ind w:firstLine="567"/>
        <w:jc w:val="both"/>
        <w:rPr>
          <w:sz w:val="28"/>
          <w:szCs w:val="28"/>
          <w:lang w:val="pl-PL"/>
        </w:rPr>
      </w:pPr>
      <w:r w:rsidRPr="004B243E">
        <w:rPr>
          <w:sz w:val="28"/>
          <w:szCs w:val="28"/>
          <w:lang w:val="pl-PL"/>
        </w:rPr>
        <w:t>2. Cấp điều độ có quyền điều khiển và Đơn vị phân phối điện thực hiện điều khiển phụ tải điện theo quy định tại Quy trình điều độ hệ thống điện quốc gia và Quy định nội dung, trình tự thực hiện các chương trình điều chỉnh phụ tải điện do Bộ Công Thương ban hành.</w:t>
      </w:r>
      <w:r w:rsidR="001B0AD9" w:rsidRPr="004B243E">
        <w:rPr>
          <w:sz w:val="28"/>
          <w:szCs w:val="28"/>
          <w:lang w:val="pl-PL"/>
        </w:rPr>
        <w:t>”.</w:t>
      </w:r>
    </w:p>
    <w:p w14:paraId="5ADD7615" w14:textId="77777777" w:rsidR="00F817ED" w:rsidRPr="004B243E" w:rsidRDefault="0076329B" w:rsidP="006E4687">
      <w:pPr>
        <w:pStyle w:val="Heading2"/>
        <w:numPr>
          <w:ilvl w:val="0"/>
          <w:numId w:val="44"/>
        </w:numPr>
        <w:tabs>
          <w:tab w:val="left" w:pos="851"/>
        </w:tabs>
        <w:spacing w:before="120" w:after="120"/>
        <w:ind w:left="993" w:hanging="426"/>
        <w:rPr>
          <w:rFonts w:ascii="Times New Roman" w:hAnsi="Times New Roman" w:cs="Times New Roman"/>
          <w:lang w:val="pl-PL"/>
        </w:rPr>
      </w:pPr>
      <w:r w:rsidRPr="004B243E">
        <w:rPr>
          <w:rFonts w:ascii="Times New Roman" w:hAnsi="Times New Roman" w:cs="Times New Roman"/>
          <w:b w:val="0"/>
          <w:i w:val="0"/>
          <w:iCs w:val="0"/>
          <w:lang w:val="pl-PL"/>
        </w:rPr>
        <w:t>Sửa đổi Khoản 1 Điều 82 như sau:</w:t>
      </w:r>
    </w:p>
    <w:p w14:paraId="7D07EC00" w14:textId="77777777" w:rsidR="00F817ED" w:rsidRDefault="0076329B" w:rsidP="006E4687">
      <w:pPr>
        <w:widowControl w:val="0"/>
        <w:spacing w:before="120" w:after="120"/>
        <w:ind w:firstLine="567"/>
        <w:jc w:val="both"/>
        <w:rPr>
          <w:sz w:val="28"/>
          <w:szCs w:val="28"/>
          <w:lang w:val="pl-PL"/>
        </w:rPr>
      </w:pPr>
      <w:r w:rsidRPr="004B243E">
        <w:rPr>
          <w:sz w:val="28"/>
          <w:szCs w:val="28"/>
          <w:lang w:val="pl-PL"/>
        </w:rPr>
        <w:t>“1. Sa thải phụ tải tự động là sa thải do rơ le tần số, điện áp và mức công suất tác động để cắt có chọn lọc phụ tải nhằm giữ hệ thống điện vận hành trong giới hạn cho phép, tránh mất điện trên diện rộng</w:t>
      </w:r>
      <w:r w:rsidR="001B0AD9" w:rsidRPr="004B243E">
        <w:rPr>
          <w:sz w:val="28"/>
          <w:szCs w:val="28"/>
          <w:lang w:val="pl-PL"/>
        </w:rPr>
        <w:t>.</w:t>
      </w:r>
      <w:r w:rsidRPr="004B243E">
        <w:rPr>
          <w:sz w:val="28"/>
          <w:szCs w:val="28"/>
          <w:lang w:val="pl-PL"/>
        </w:rPr>
        <w:t>”</w:t>
      </w:r>
      <w:r w:rsidR="001B0AD9" w:rsidRPr="004B243E">
        <w:rPr>
          <w:sz w:val="28"/>
          <w:szCs w:val="28"/>
          <w:lang w:val="pl-PL"/>
        </w:rPr>
        <w:t>.</w:t>
      </w:r>
    </w:p>
    <w:p w14:paraId="44071270" w14:textId="7F4F283D" w:rsidR="00D101B1" w:rsidRPr="006E4687" w:rsidRDefault="00E87AC8" w:rsidP="006E4687">
      <w:pPr>
        <w:pStyle w:val="Heading2"/>
        <w:numPr>
          <w:ilvl w:val="0"/>
          <w:numId w:val="44"/>
        </w:numPr>
        <w:tabs>
          <w:tab w:val="left" w:pos="851"/>
        </w:tabs>
        <w:spacing w:before="120" w:after="120"/>
        <w:ind w:left="993" w:hanging="426"/>
        <w:rPr>
          <w:rFonts w:ascii="Times New Roman" w:hAnsi="Times New Roman" w:cs="Times New Roman"/>
          <w:b w:val="0"/>
          <w:i w:val="0"/>
          <w:iCs w:val="0"/>
          <w:lang w:val="pl-PL"/>
        </w:rPr>
      </w:pPr>
      <w:r w:rsidRPr="006E4687">
        <w:rPr>
          <w:rFonts w:ascii="Times New Roman" w:hAnsi="Times New Roman" w:cs="Times New Roman"/>
          <w:b w:val="0"/>
          <w:i w:val="0"/>
          <w:iCs w:val="0"/>
          <w:lang w:val="pl-PL"/>
        </w:rPr>
        <w:t xml:space="preserve">Bổ sung Khoản 4 Điều 99 như sau: </w:t>
      </w:r>
    </w:p>
    <w:p w14:paraId="5E5B355E" w14:textId="7F5FCB82" w:rsidR="00D101B1" w:rsidRPr="006E4687" w:rsidRDefault="00C40C66" w:rsidP="006E4687">
      <w:pPr>
        <w:widowControl w:val="0"/>
        <w:spacing w:before="120" w:after="120"/>
        <w:ind w:firstLine="567"/>
        <w:jc w:val="both"/>
        <w:rPr>
          <w:sz w:val="28"/>
          <w:szCs w:val="28"/>
          <w:lang w:val="pl-PL"/>
        </w:rPr>
      </w:pPr>
      <w:r w:rsidRPr="006E4687">
        <w:rPr>
          <w:sz w:val="28"/>
          <w:szCs w:val="28"/>
          <w:lang w:val="pl-PL"/>
        </w:rPr>
        <w:t xml:space="preserve">“4. Tổng công ty Điện lực </w:t>
      </w:r>
      <w:r w:rsidR="007F3160">
        <w:rPr>
          <w:sz w:val="28"/>
          <w:szCs w:val="28"/>
          <w:lang w:val="pl-PL"/>
        </w:rPr>
        <w:t>và Đơn vị phân phối điện có trác</w:t>
      </w:r>
      <w:r w:rsidRPr="006E4687">
        <w:rPr>
          <w:sz w:val="28"/>
          <w:szCs w:val="28"/>
          <w:lang w:val="pl-PL"/>
        </w:rPr>
        <w:t xml:space="preserve">h nhiệm </w:t>
      </w:r>
      <w:r w:rsidR="00DF6FC9" w:rsidRPr="006E4687">
        <w:rPr>
          <w:sz w:val="28"/>
          <w:szCs w:val="28"/>
          <w:lang w:val="pl-PL"/>
        </w:rPr>
        <w:t xml:space="preserve">báo cáo theo quy định tại Khoản 1, Khoản 2 và Khoản 3 Điều này </w:t>
      </w:r>
      <w:r w:rsidR="00DF6FC9" w:rsidRPr="006E4687">
        <w:rPr>
          <w:iCs/>
          <w:sz w:val="28"/>
          <w:szCs w:val="28"/>
          <w:lang w:val="pl-PL"/>
        </w:rPr>
        <w:t xml:space="preserve">bằng văn bản </w:t>
      </w:r>
      <w:r w:rsidR="00DF6FC9" w:rsidRPr="006E4687">
        <w:rPr>
          <w:rFonts w:eastAsia="Calibri"/>
          <w:spacing w:val="-4"/>
          <w:sz w:val="28"/>
          <w:szCs w:val="28"/>
          <w:lang w:val="pl-PL" w:eastAsia="vi-VN"/>
        </w:rPr>
        <w:t>theo đường văn thư và thư điện tử (email)</w:t>
      </w:r>
      <w:r w:rsidR="00A2425F" w:rsidRPr="006E4687">
        <w:rPr>
          <w:rFonts w:eastAsia="Calibri"/>
          <w:spacing w:val="-4"/>
          <w:sz w:val="28"/>
          <w:szCs w:val="28"/>
          <w:lang w:val="pl-PL" w:eastAsia="vi-VN"/>
        </w:rPr>
        <w:t>.</w:t>
      </w:r>
      <w:r w:rsidR="003230D2" w:rsidRPr="006E4687">
        <w:rPr>
          <w:rFonts w:eastAsia="Calibri"/>
          <w:spacing w:val="-4"/>
          <w:sz w:val="28"/>
          <w:szCs w:val="28"/>
          <w:lang w:val="pl-PL" w:eastAsia="vi-VN"/>
        </w:rPr>
        <w:t>”</w:t>
      </w:r>
      <w:r w:rsidR="00B82E86" w:rsidRPr="006E4687">
        <w:rPr>
          <w:rFonts w:eastAsia="Calibri"/>
          <w:spacing w:val="-4"/>
          <w:sz w:val="28"/>
          <w:szCs w:val="28"/>
          <w:lang w:val="pl-PL" w:eastAsia="vi-VN"/>
        </w:rPr>
        <w:t>.</w:t>
      </w:r>
    </w:p>
    <w:p w14:paraId="33F5BD2D" w14:textId="77777777" w:rsidR="00F817ED" w:rsidRPr="004B243E" w:rsidRDefault="00B52823" w:rsidP="006E4687">
      <w:pPr>
        <w:pStyle w:val="Heading2"/>
        <w:numPr>
          <w:ilvl w:val="0"/>
          <w:numId w:val="41"/>
        </w:numPr>
        <w:spacing w:before="120" w:after="120"/>
        <w:ind w:left="0" w:firstLine="567"/>
        <w:jc w:val="both"/>
        <w:rPr>
          <w:rFonts w:ascii="Times New Roman" w:hAnsi="Times New Roman" w:cs="Times New Roman"/>
          <w:i w:val="0"/>
          <w:lang w:val="vi-VN"/>
        </w:rPr>
      </w:pPr>
      <w:r w:rsidRPr="005C19D6">
        <w:rPr>
          <w:rFonts w:ascii="Times New Roman" w:hAnsi="Times New Roman" w:cs="Times New Roman"/>
          <w:i w:val="0"/>
          <w:lang w:val="pl-PL"/>
        </w:rPr>
        <w:lastRenderedPageBreak/>
        <w:t xml:space="preserve"> </w:t>
      </w:r>
      <w:r w:rsidR="0076329B" w:rsidRPr="004B243E">
        <w:rPr>
          <w:rFonts w:ascii="Times New Roman" w:hAnsi="Times New Roman" w:cs="Times New Roman"/>
          <w:i w:val="0"/>
          <w:lang w:val="vi-VN"/>
        </w:rPr>
        <w:t>Bãi bỏ một số điều, khoản của Thông tư số 25/2016/TT-BCT ngày 30 tháng 11 năm 2016 của Bộ trưởng Bộ Công Thương quy định hệ thống điện truyền tải</w:t>
      </w:r>
      <w:r w:rsidR="0076329B" w:rsidRPr="004B243E">
        <w:rPr>
          <w:rFonts w:ascii="Times New Roman" w:hAnsi="Times New Roman" w:cs="Times New Roman"/>
          <w:lang w:val="vi-VN"/>
        </w:rPr>
        <w:t xml:space="preserve"> </w:t>
      </w:r>
      <w:r w:rsidR="0076329B" w:rsidRPr="004B243E">
        <w:rPr>
          <w:rFonts w:ascii="Times New Roman" w:hAnsi="Times New Roman" w:cs="Times New Roman"/>
          <w:i w:val="0"/>
          <w:lang w:val="vi-VN"/>
        </w:rPr>
        <w:t>và Thông tư số 39/2015/TT-BCT</w:t>
      </w:r>
      <w:r w:rsidR="0076329B" w:rsidRPr="004B243E">
        <w:rPr>
          <w:rFonts w:ascii="Times New Roman" w:hAnsi="Times New Roman" w:cs="Times New Roman"/>
          <w:i w:val="0"/>
          <w:lang w:val="pl-PL"/>
        </w:rPr>
        <w:t xml:space="preserve"> </w:t>
      </w:r>
      <w:r w:rsidR="0076329B" w:rsidRPr="004B243E">
        <w:rPr>
          <w:rFonts w:ascii="Times New Roman" w:hAnsi="Times New Roman" w:cs="Times New Roman"/>
          <w:i w:val="0"/>
          <w:lang w:val="vi-VN"/>
        </w:rPr>
        <w:t>ngày 18 tháng 11 năm 2015 của Bộ trưởng Bộ Công Thương quy định hệ thống điện phân phối</w:t>
      </w:r>
    </w:p>
    <w:p w14:paraId="756746E1" w14:textId="3A007AD9" w:rsidR="001B0AD9" w:rsidRPr="004B243E" w:rsidRDefault="0076329B" w:rsidP="006E4687">
      <w:pPr>
        <w:widowControl w:val="0"/>
        <w:spacing w:before="120" w:after="120"/>
        <w:ind w:firstLine="567"/>
        <w:jc w:val="both"/>
        <w:rPr>
          <w:sz w:val="28"/>
          <w:szCs w:val="28"/>
          <w:lang w:val="pl-PL"/>
        </w:rPr>
      </w:pPr>
      <w:r w:rsidRPr="004B243E">
        <w:rPr>
          <w:sz w:val="28"/>
          <w:szCs w:val="28"/>
          <w:lang w:val="pl-PL"/>
        </w:rPr>
        <w:t xml:space="preserve">1. </w:t>
      </w:r>
      <w:r w:rsidR="005B1C82" w:rsidRPr="004B243E">
        <w:rPr>
          <w:sz w:val="28"/>
          <w:szCs w:val="28"/>
          <w:lang w:val="pl-PL"/>
        </w:rPr>
        <w:t xml:space="preserve">Bãi bỏ </w:t>
      </w:r>
      <w:r w:rsidR="00B77B48">
        <w:rPr>
          <w:sz w:val="28"/>
          <w:szCs w:val="28"/>
          <w:lang w:val="pl-PL"/>
        </w:rPr>
        <w:t xml:space="preserve">Khoản 8, </w:t>
      </w:r>
      <w:r w:rsidR="005B1C82" w:rsidRPr="004B243E">
        <w:rPr>
          <w:sz w:val="28"/>
          <w:szCs w:val="28"/>
          <w:lang w:val="pl-PL"/>
        </w:rPr>
        <w:t>Khoản 9, Khoản 36 Điều 3 và</w:t>
      </w:r>
      <w:r w:rsidR="00702A81" w:rsidRPr="004B243E">
        <w:rPr>
          <w:sz w:val="28"/>
          <w:szCs w:val="28"/>
          <w:lang w:val="pl-PL"/>
        </w:rPr>
        <w:t xml:space="preserve"> </w:t>
      </w:r>
      <w:r w:rsidRPr="004B243E">
        <w:rPr>
          <w:sz w:val="28"/>
          <w:szCs w:val="28"/>
          <w:lang w:val="pl-PL"/>
        </w:rPr>
        <w:t>Chương IV</w:t>
      </w:r>
      <w:r w:rsidR="00702A81" w:rsidRPr="004B243E">
        <w:rPr>
          <w:sz w:val="28"/>
          <w:szCs w:val="28"/>
          <w:lang w:val="pl-PL"/>
        </w:rPr>
        <w:t xml:space="preserve"> </w:t>
      </w:r>
      <w:r w:rsidRPr="004B243E">
        <w:rPr>
          <w:sz w:val="28"/>
          <w:szCs w:val="28"/>
          <w:lang w:val="pl-PL"/>
        </w:rPr>
        <w:t>Thông tư số 25/2016/TT-BCT ngày 30 tháng 11 năm 2016 của Bộ trưởng Bộ Công Thương quy định hệ thống điện truyền tải</w:t>
      </w:r>
      <w:r w:rsidR="00702A81" w:rsidRPr="004B243E">
        <w:rPr>
          <w:sz w:val="28"/>
          <w:szCs w:val="28"/>
          <w:lang w:val="pl-PL"/>
        </w:rPr>
        <w:t xml:space="preserve">. </w:t>
      </w:r>
    </w:p>
    <w:p w14:paraId="16171649" w14:textId="77777777" w:rsidR="00F817ED" w:rsidRPr="004B243E" w:rsidRDefault="0076329B" w:rsidP="006E4687">
      <w:pPr>
        <w:widowControl w:val="0"/>
        <w:spacing w:before="120" w:after="120"/>
        <w:ind w:firstLine="567"/>
        <w:jc w:val="both"/>
        <w:rPr>
          <w:b/>
          <w:i/>
          <w:iCs/>
          <w:sz w:val="28"/>
          <w:szCs w:val="28"/>
          <w:lang w:val="pl-PL"/>
        </w:rPr>
      </w:pPr>
      <w:r w:rsidRPr="004B243E">
        <w:rPr>
          <w:sz w:val="28"/>
          <w:szCs w:val="28"/>
          <w:lang w:val="pl-PL"/>
        </w:rPr>
        <w:t>2. Bãi bỏ Chương IV và Điều 101 Thông tư số 39/2015/TT-BCT ngày 18 tháng 11 năm 2015 của Bộ trưởng Bộ Công Thương quy định hệ thống điện phân phối.</w:t>
      </w:r>
    </w:p>
    <w:p w14:paraId="0EBE9B68" w14:textId="77777777" w:rsidR="00F817ED" w:rsidRPr="004B243E" w:rsidRDefault="0076329B" w:rsidP="006E4687">
      <w:pPr>
        <w:pStyle w:val="Heading2"/>
        <w:numPr>
          <w:ilvl w:val="0"/>
          <w:numId w:val="41"/>
        </w:numPr>
        <w:spacing w:before="120" w:after="120"/>
        <w:ind w:left="0" w:firstLine="567"/>
        <w:jc w:val="both"/>
        <w:rPr>
          <w:rFonts w:ascii="Times New Roman" w:hAnsi="Times New Roman" w:cs="Times New Roman"/>
          <w:b w:val="0"/>
          <w:i w:val="0"/>
          <w:iCs w:val="0"/>
          <w:lang w:val="vi-VN"/>
        </w:rPr>
      </w:pPr>
      <w:r w:rsidRPr="004B243E">
        <w:rPr>
          <w:rFonts w:ascii="Times New Roman" w:hAnsi="Times New Roman" w:cs="Times New Roman"/>
          <w:i w:val="0"/>
          <w:lang w:val="vi-VN"/>
        </w:rPr>
        <w:t>Hiệu lực thi hành</w:t>
      </w:r>
    </w:p>
    <w:p w14:paraId="415C90B1" w14:textId="19ED5C05" w:rsidR="00F817ED" w:rsidRPr="00C33830" w:rsidRDefault="0076329B" w:rsidP="006E4687">
      <w:pPr>
        <w:spacing w:before="120" w:after="120"/>
        <w:ind w:firstLine="567"/>
        <w:jc w:val="both"/>
        <w:rPr>
          <w:iCs/>
          <w:sz w:val="28"/>
          <w:szCs w:val="28"/>
        </w:rPr>
      </w:pPr>
      <w:r w:rsidRPr="004B243E">
        <w:rPr>
          <w:iCs/>
          <w:sz w:val="28"/>
          <w:szCs w:val="28"/>
          <w:lang w:val="vi-VN"/>
        </w:rPr>
        <w:t>1. Thông tư này có hiệu lực thi hành từ ngày</w:t>
      </w:r>
      <w:r w:rsidR="00687FE0">
        <w:rPr>
          <w:iCs/>
          <w:sz w:val="28"/>
          <w:szCs w:val="28"/>
          <w:lang w:val="vi-VN"/>
        </w:rPr>
        <w:t xml:space="preserve"> </w:t>
      </w:r>
      <w:r w:rsidR="00626522" w:rsidRPr="00CF41F2">
        <w:rPr>
          <w:b/>
          <w:iCs/>
          <w:sz w:val="28"/>
          <w:szCs w:val="28"/>
        </w:rPr>
        <w:t>03</w:t>
      </w:r>
      <w:r w:rsidRPr="004B243E">
        <w:rPr>
          <w:iCs/>
          <w:sz w:val="28"/>
          <w:szCs w:val="28"/>
          <w:lang w:val="vi-VN"/>
        </w:rPr>
        <w:t xml:space="preserve"> tháng </w:t>
      </w:r>
      <w:r w:rsidR="00E857D0" w:rsidRPr="00CF41F2">
        <w:rPr>
          <w:b/>
          <w:iCs/>
          <w:sz w:val="28"/>
          <w:szCs w:val="28"/>
        </w:rPr>
        <w:t>01</w:t>
      </w:r>
      <w:r w:rsidRPr="004B243E">
        <w:rPr>
          <w:iCs/>
          <w:sz w:val="28"/>
          <w:szCs w:val="28"/>
          <w:lang w:val="vi-VN"/>
        </w:rPr>
        <w:t xml:space="preserve"> năm </w:t>
      </w:r>
      <w:r w:rsidR="00870746" w:rsidRPr="00687FE0">
        <w:rPr>
          <w:b/>
          <w:iCs/>
          <w:sz w:val="28"/>
          <w:szCs w:val="28"/>
        </w:rPr>
        <w:t>2020</w:t>
      </w:r>
      <w:r w:rsidR="00C33830">
        <w:rPr>
          <w:iCs/>
          <w:sz w:val="28"/>
          <w:szCs w:val="28"/>
        </w:rPr>
        <w:t>.</w:t>
      </w:r>
    </w:p>
    <w:p w14:paraId="17279AB7" w14:textId="77777777" w:rsidR="00F817ED" w:rsidRPr="004B243E" w:rsidRDefault="0076329B" w:rsidP="006E4687">
      <w:pPr>
        <w:spacing w:before="120" w:after="120"/>
        <w:ind w:firstLine="567"/>
        <w:jc w:val="both"/>
        <w:rPr>
          <w:iCs/>
          <w:sz w:val="28"/>
          <w:szCs w:val="28"/>
          <w:lang w:val="vi-VN"/>
        </w:rPr>
      </w:pPr>
      <w:r w:rsidRPr="004B243E">
        <w:rPr>
          <w:iCs/>
          <w:sz w:val="28"/>
          <w:szCs w:val="28"/>
          <w:lang w:val="vi-VN"/>
        </w:rPr>
        <w:t>2. Trong quá trình thực hiện, nếu phát sinh vướng mắc, các đơn vị có liên quan phản ánh về Cục Điều tiết điện lực để xem xét, giải quyết theo thẩm quyền hoặc báo cáo về Bộ Công Thương để giải quyết./.</w:t>
      </w:r>
    </w:p>
    <w:tbl>
      <w:tblPr>
        <w:tblW w:w="10031" w:type="dxa"/>
        <w:tblLayout w:type="fixed"/>
        <w:tblLook w:val="0000" w:firstRow="0" w:lastRow="0" w:firstColumn="0" w:lastColumn="0" w:noHBand="0" w:noVBand="0"/>
      </w:tblPr>
      <w:tblGrid>
        <w:gridCol w:w="5211"/>
        <w:gridCol w:w="4820"/>
      </w:tblGrid>
      <w:tr w:rsidR="00F817ED" w:rsidRPr="006D20D8" w14:paraId="179ED1DA" w14:textId="77777777">
        <w:trPr>
          <w:trHeight w:val="4178"/>
        </w:trPr>
        <w:tc>
          <w:tcPr>
            <w:tcW w:w="5211" w:type="dxa"/>
          </w:tcPr>
          <w:p w14:paraId="65670BBC" w14:textId="77777777" w:rsidR="00F817ED" w:rsidRPr="0031162C" w:rsidRDefault="0076329B" w:rsidP="004E1051">
            <w:pPr>
              <w:tabs>
                <w:tab w:val="left" w:pos="1425"/>
              </w:tabs>
              <w:spacing w:before="60"/>
              <w:rPr>
                <w:b/>
                <w:i/>
                <w:sz w:val="28"/>
                <w:szCs w:val="28"/>
                <w:lang w:val="vi-VN"/>
              </w:rPr>
            </w:pPr>
            <w:r w:rsidRPr="0031162C">
              <w:rPr>
                <w:b/>
                <w:i/>
                <w:szCs w:val="28"/>
                <w:lang w:val="vi-VN"/>
              </w:rPr>
              <w:t>Nơi nhận:</w:t>
            </w:r>
            <w:r w:rsidRPr="0031162C">
              <w:rPr>
                <w:b/>
                <w:i/>
                <w:szCs w:val="28"/>
                <w:lang w:val="vi-VN"/>
              </w:rPr>
              <w:tab/>
            </w:r>
          </w:p>
          <w:p w14:paraId="3D3A2069" w14:textId="77777777" w:rsidR="00F817ED" w:rsidRPr="0031162C" w:rsidRDefault="0076329B">
            <w:pPr>
              <w:tabs>
                <w:tab w:val="left" w:pos="0"/>
              </w:tabs>
              <w:autoSpaceDE w:val="0"/>
              <w:autoSpaceDN w:val="0"/>
              <w:adjustRightInd w:val="0"/>
              <w:rPr>
                <w:sz w:val="22"/>
                <w:szCs w:val="22"/>
                <w:lang w:val="vi-VN"/>
              </w:rPr>
            </w:pPr>
            <w:r w:rsidRPr="0031162C">
              <w:rPr>
                <w:b/>
                <w:sz w:val="22"/>
                <w:szCs w:val="28"/>
                <w:lang w:val="vi-VN"/>
              </w:rPr>
              <w:t>-</w:t>
            </w:r>
            <w:r w:rsidRPr="0031162C">
              <w:rPr>
                <w:b/>
                <w:sz w:val="28"/>
                <w:szCs w:val="28"/>
                <w:lang w:val="vi-VN"/>
              </w:rPr>
              <w:t xml:space="preserve"> </w:t>
            </w:r>
            <w:r w:rsidRPr="0031162C">
              <w:rPr>
                <w:sz w:val="22"/>
                <w:szCs w:val="22"/>
                <w:lang w:val="vi-VN"/>
              </w:rPr>
              <w:t>Thủ tướng Chính phủ, các Phó Thủ tướng;</w:t>
            </w:r>
          </w:p>
          <w:p w14:paraId="79FA324F" w14:textId="77777777" w:rsidR="00F817ED" w:rsidRPr="0031162C" w:rsidRDefault="0076329B">
            <w:pPr>
              <w:tabs>
                <w:tab w:val="left" w:pos="0"/>
              </w:tabs>
              <w:autoSpaceDE w:val="0"/>
              <w:autoSpaceDN w:val="0"/>
              <w:adjustRightInd w:val="0"/>
              <w:rPr>
                <w:sz w:val="28"/>
                <w:szCs w:val="28"/>
                <w:lang w:val="vi-VN"/>
              </w:rPr>
            </w:pPr>
            <w:r w:rsidRPr="0031162C">
              <w:rPr>
                <w:b/>
                <w:sz w:val="22"/>
                <w:szCs w:val="28"/>
                <w:lang w:val="vi-VN"/>
              </w:rPr>
              <w:t>-</w:t>
            </w:r>
            <w:r w:rsidRPr="0031162C">
              <w:rPr>
                <w:b/>
                <w:szCs w:val="28"/>
                <w:lang w:val="vi-VN"/>
              </w:rPr>
              <w:t xml:space="preserve"> </w:t>
            </w:r>
            <w:r w:rsidRPr="0031162C">
              <w:rPr>
                <w:sz w:val="22"/>
                <w:szCs w:val="22"/>
                <w:lang w:val="vi-VN"/>
              </w:rPr>
              <w:t>Văn phòng Tổng Bí thư;</w:t>
            </w:r>
            <w:r w:rsidRPr="0031162C">
              <w:rPr>
                <w:sz w:val="28"/>
                <w:szCs w:val="28"/>
                <w:lang w:val="vi-VN"/>
              </w:rPr>
              <w:t xml:space="preserve"> </w:t>
            </w:r>
          </w:p>
          <w:p w14:paraId="0E68FC8F" w14:textId="77777777" w:rsidR="00F817ED" w:rsidRDefault="0076329B">
            <w:pPr>
              <w:tabs>
                <w:tab w:val="left" w:pos="0"/>
              </w:tabs>
              <w:autoSpaceDE w:val="0"/>
              <w:autoSpaceDN w:val="0"/>
              <w:adjustRightInd w:val="0"/>
              <w:rPr>
                <w:sz w:val="22"/>
                <w:szCs w:val="22"/>
                <w:lang w:val="vi-VN"/>
              </w:rPr>
            </w:pPr>
            <w:r w:rsidRPr="0031162C">
              <w:rPr>
                <w:sz w:val="22"/>
                <w:szCs w:val="22"/>
                <w:lang w:val="vi-VN"/>
              </w:rPr>
              <w:t>- Các Bộ, Cơ quan ngang Bộ, Cơ quan thuộc Chính phủ;</w:t>
            </w:r>
          </w:p>
          <w:p w14:paraId="4296DE88" w14:textId="1F08B17D" w:rsidR="006067D5" w:rsidRPr="006067D5" w:rsidRDefault="006067D5">
            <w:pPr>
              <w:tabs>
                <w:tab w:val="left" w:pos="0"/>
              </w:tabs>
              <w:autoSpaceDE w:val="0"/>
              <w:autoSpaceDN w:val="0"/>
              <w:adjustRightInd w:val="0"/>
              <w:rPr>
                <w:sz w:val="22"/>
                <w:szCs w:val="22"/>
              </w:rPr>
            </w:pPr>
            <w:r>
              <w:rPr>
                <w:sz w:val="22"/>
                <w:szCs w:val="22"/>
              </w:rPr>
              <w:t xml:space="preserve">- UBND các tỉnh, thành phố trực thuộc </w:t>
            </w:r>
            <w:r w:rsidR="00A2311E">
              <w:rPr>
                <w:sz w:val="22"/>
                <w:szCs w:val="22"/>
              </w:rPr>
              <w:t>T</w:t>
            </w:r>
            <w:r>
              <w:rPr>
                <w:sz w:val="22"/>
                <w:szCs w:val="22"/>
              </w:rPr>
              <w:t xml:space="preserve">rung ương; </w:t>
            </w:r>
          </w:p>
          <w:p w14:paraId="6CADB72A"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Viện Kiểm sát Nhân dân Tối cao;</w:t>
            </w:r>
          </w:p>
          <w:p w14:paraId="5F58AF75"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Toà án Nhân dân Tối cao;</w:t>
            </w:r>
          </w:p>
          <w:p w14:paraId="684FF63D"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Kiểm toán Nhà nước;</w:t>
            </w:r>
          </w:p>
          <w:p w14:paraId="5EA68116" w14:textId="3E467589" w:rsidR="00F817ED" w:rsidRPr="0031162C" w:rsidRDefault="00D9254E">
            <w:pPr>
              <w:numPr>
                <w:ilvl w:val="4"/>
                <w:numId w:val="0"/>
              </w:numPr>
              <w:tabs>
                <w:tab w:val="left" w:pos="168"/>
              </w:tabs>
              <w:rPr>
                <w:sz w:val="22"/>
                <w:szCs w:val="22"/>
                <w:lang w:val="vi-VN"/>
              </w:rPr>
            </w:pPr>
            <w:r>
              <w:rPr>
                <w:sz w:val="22"/>
                <w:szCs w:val="22"/>
                <w:lang w:val="vi-VN"/>
              </w:rPr>
              <w:t>- C</w:t>
            </w:r>
            <w:r w:rsidR="0076329B" w:rsidRPr="0031162C">
              <w:rPr>
                <w:sz w:val="22"/>
                <w:szCs w:val="22"/>
                <w:lang w:val="vi-VN"/>
              </w:rPr>
              <w:t>ác Thứ trưởng</w:t>
            </w:r>
            <w:r w:rsidR="00AF38B6">
              <w:rPr>
                <w:sz w:val="22"/>
                <w:szCs w:val="22"/>
              </w:rPr>
              <w:t xml:space="preserve"> Bộ Công Thương</w:t>
            </w:r>
            <w:r w:rsidR="0076329B" w:rsidRPr="0031162C">
              <w:rPr>
                <w:sz w:val="22"/>
                <w:szCs w:val="22"/>
                <w:lang w:val="vi-VN"/>
              </w:rPr>
              <w:t>;</w:t>
            </w:r>
          </w:p>
          <w:p w14:paraId="34B31DA8"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Cục Kiểm tra văn bản QPPL (Bộ Tư pháp);</w:t>
            </w:r>
          </w:p>
          <w:p w14:paraId="568588C0" w14:textId="77777777" w:rsidR="00F817ED" w:rsidRPr="0031162C" w:rsidRDefault="0076329B">
            <w:pPr>
              <w:numPr>
                <w:ilvl w:val="4"/>
                <w:numId w:val="0"/>
              </w:numPr>
              <w:tabs>
                <w:tab w:val="left" w:pos="168"/>
              </w:tabs>
              <w:rPr>
                <w:sz w:val="22"/>
                <w:szCs w:val="22"/>
                <w:lang w:val="vi-VN"/>
              </w:rPr>
            </w:pPr>
            <w:r w:rsidRPr="0031162C">
              <w:rPr>
                <w:sz w:val="22"/>
                <w:szCs w:val="22"/>
                <w:lang w:val="vi-VN"/>
              </w:rPr>
              <w:t>- Công báo;</w:t>
            </w:r>
          </w:p>
          <w:p w14:paraId="5BDC1BF8"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Website: Chính phủ, Bộ Công Thương;</w:t>
            </w:r>
          </w:p>
          <w:p w14:paraId="2629DA5A"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Tập đoàn Điện lực Việt Nam;</w:t>
            </w:r>
          </w:p>
          <w:p w14:paraId="2EAA7FB2"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Tập đoàn Dầu khí Việt Nam;</w:t>
            </w:r>
          </w:p>
          <w:p w14:paraId="5DF190B3" w14:textId="77777777" w:rsidR="00F817ED" w:rsidRDefault="0076329B">
            <w:pPr>
              <w:tabs>
                <w:tab w:val="left" w:pos="0"/>
              </w:tabs>
              <w:autoSpaceDE w:val="0"/>
              <w:autoSpaceDN w:val="0"/>
              <w:adjustRightInd w:val="0"/>
              <w:rPr>
                <w:sz w:val="22"/>
                <w:szCs w:val="22"/>
                <w:lang w:val="vi-VN"/>
              </w:rPr>
            </w:pPr>
            <w:r w:rsidRPr="0031162C">
              <w:rPr>
                <w:sz w:val="22"/>
                <w:szCs w:val="22"/>
                <w:lang w:val="vi-VN"/>
              </w:rPr>
              <w:t>- Tập đoàn Công nghiệp Than - Khoáng sản Việt Nam;</w:t>
            </w:r>
          </w:p>
          <w:p w14:paraId="46893366" w14:textId="1885B822" w:rsidR="00AB1CFD" w:rsidRPr="00AB1CFD" w:rsidRDefault="00AB1CFD">
            <w:pPr>
              <w:tabs>
                <w:tab w:val="left" w:pos="0"/>
              </w:tabs>
              <w:autoSpaceDE w:val="0"/>
              <w:autoSpaceDN w:val="0"/>
              <w:adjustRightInd w:val="0"/>
              <w:rPr>
                <w:sz w:val="22"/>
                <w:szCs w:val="22"/>
              </w:rPr>
            </w:pPr>
            <w:r>
              <w:rPr>
                <w:sz w:val="22"/>
                <w:szCs w:val="22"/>
              </w:rPr>
              <w:t>- Tổng công ty Truyền tải điện quốc gia;</w:t>
            </w:r>
          </w:p>
          <w:p w14:paraId="17491658" w14:textId="77777777" w:rsidR="00F817ED" w:rsidRDefault="0076329B">
            <w:pPr>
              <w:tabs>
                <w:tab w:val="left" w:pos="0"/>
              </w:tabs>
              <w:autoSpaceDE w:val="0"/>
              <w:autoSpaceDN w:val="0"/>
              <w:adjustRightInd w:val="0"/>
              <w:rPr>
                <w:sz w:val="22"/>
                <w:szCs w:val="22"/>
                <w:lang w:val="vi-VN"/>
              </w:rPr>
            </w:pPr>
            <w:r w:rsidRPr="0031162C">
              <w:rPr>
                <w:sz w:val="22"/>
                <w:szCs w:val="22"/>
                <w:lang w:val="vi-VN"/>
              </w:rPr>
              <w:t>- Các Tổng Công ty phát điện;</w:t>
            </w:r>
          </w:p>
          <w:p w14:paraId="3D350B94" w14:textId="3709F7FF" w:rsidR="0023116D" w:rsidRPr="0023116D" w:rsidRDefault="0023116D">
            <w:pPr>
              <w:tabs>
                <w:tab w:val="left" w:pos="0"/>
              </w:tabs>
              <w:autoSpaceDE w:val="0"/>
              <w:autoSpaceDN w:val="0"/>
              <w:adjustRightInd w:val="0"/>
              <w:rPr>
                <w:sz w:val="22"/>
                <w:szCs w:val="22"/>
              </w:rPr>
            </w:pPr>
            <w:r>
              <w:rPr>
                <w:sz w:val="22"/>
                <w:szCs w:val="22"/>
              </w:rPr>
              <w:t xml:space="preserve">- Các Tổng Công ty điện lực; </w:t>
            </w:r>
          </w:p>
          <w:p w14:paraId="69EAF659" w14:textId="753B1340" w:rsidR="00F817ED" w:rsidRPr="0031162C" w:rsidRDefault="0076329B">
            <w:pPr>
              <w:tabs>
                <w:tab w:val="left" w:pos="0"/>
              </w:tabs>
              <w:autoSpaceDE w:val="0"/>
              <w:autoSpaceDN w:val="0"/>
              <w:adjustRightInd w:val="0"/>
              <w:rPr>
                <w:sz w:val="22"/>
                <w:szCs w:val="22"/>
                <w:lang w:val="vi-VN"/>
              </w:rPr>
            </w:pPr>
            <w:r w:rsidRPr="0031162C">
              <w:rPr>
                <w:sz w:val="22"/>
                <w:szCs w:val="22"/>
                <w:lang w:val="vi-VN"/>
              </w:rPr>
              <w:t xml:space="preserve">- Công ty </w:t>
            </w:r>
            <w:r w:rsidR="00463BB3">
              <w:rPr>
                <w:sz w:val="22"/>
                <w:szCs w:val="22"/>
              </w:rPr>
              <w:t>M</w:t>
            </w:r>
            <w:r w:rsidRPr="0031162C">
              <w:rPr>
                <w:sz w:val="22"/>
                <w:szCs w:val="22"/>
                <w:lang w:val="vi-VN"/>
              </w:rPr>
              <w:t>ua bán điện;</w:t>
            </w:r>
          </w:p>
          <w:p w14:paraId="75F9A000"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Trung tâm Điều độ Hệ thống điện quốc gia;</w:t>
            </w:r>
          </w:p>
          <w:p w14:paraId="047C20E1" w14:textId="77777777" w:rsidR="00F817ED" w:rsidRPr="0031162C" w:rsidRDefault="0076329B">
            <w:pPr>
              <w:tabs>
                <w:tab w:val="left" w:pos="0"/>
              </w:tabs>
              <w:autoSpaceDE w:val="0"/>
              <w:autoSpaceDN w:val="0"/>
              <w:adjustRightInd w:val="0"/>
              <w:rPr>
                <w:sz w:val="22"/>
                <w:szCs w:val="22"/>
                <w:lang w:val="vi-VN"/>
              </w:rPr>
            </w:pPr>
            <w:r w:rsidRPr="0031162C">
              <w:rPr>
                <w:sz w:val="22"/>
                <w:szCs w:val="22"/>
                <w:lang w:val="vi-VN"/>
              </w:rPr>
              <w:t>- Lưu: VT, PC, ĐTĐL.</w:t>
            </w:r>
          </w:p>
        </w:tc>
        <w:tc>
          <w:tcPr>
            <w:tcW w:w="4820" w:type="dxa"/>
          </w:tcPr>
          <w:p w14:paraId="29061B66" w14:textId="77777777" w:rsidR="00F817ED" w:rsidRPr="0031162C" w:rsidRDefault="0076329B">
            <w:pPr>
              <w:pStyle w:val="Heading2"/>
              <w:spacing w:before="0" w:after="0" w:line="264" w:lineRule="auto"/>
              <w:jc w:val="center"/>
              <w:rPr>
                <w:rFonts w:ascii="Times New Roman" w:hAnsi="Times New Roman" w:cs="Times New Roman"/>
                <w:i w:val="0"/>
                <w:lang w:val="vi-VN"/>
              </w:rPr>
            </w:pPr>
            <w:r w:rsidRPr="0031162C">
              <w:rPr>
                <w:rFonts w:ascii="Times New Roman" w:hAnsi="Times New Roman" w:cs="Times New Roman"/>
                <w:i w:val="0"/>
                <w:lang w:val="vi-VN"/>
              </w:rPr>
              <w:t>BỘ TRƯỞNG</w:t>
            </w:r>
          </w:p>
          <w:p w14:paraId="6A55F2B7" w14:textId="77777777" w:rsidR="00F817ED" w:rsidRPr="0031162C" w:rsidRDefault="00F817ED">
            <w:pPr>
              <w:spacing w:before="120" w:after="120" w:line="264" w:lineRule="auto"/>
              <w:jc w:val="both"/>
              <w:rPr>
                <w:b/>
                <w:sz w:val="28"/>
                <w:lang w:val="vi-VN"/>
              </w:rPr>
            </w:pPr>
          </w:p>
          <w:p w14:paraId="7E4D4E70" w14:textId="620E7626" w:rsidR="00F817ED" w:rsidRPr="004D6304" w:rsidRDefault="004D6304">
            <w:pPr>
              <w:spacing w:before="120" w:after="120" w:line="264" w:lineRule="auto"/>
              <w:jc w:val="both"/>
              <w:rPr>
                <w:b/>
                <w:sz w:val="28"/>
              </w:rPr>
            </w:pPr>
            <w:r>
              <w:rPr>
                <w:b/>
                <w:sz w:val="28"/>
              </w:rPr>
              <w:t xml:space="preserve">                        (đã ký)</w:t>
            </w:r>
          </w:p>
          <w:p w14:paraId="76C71778" w14:textId="77777777" w:rsidR="00F817ED" w:rsidRPr="0031162C" w:rsidRDefault="00F817ED">
            <w:pPr>
              <w:spacing w:before="120" w:after="120" w:line="264" w:lineRule="auto"/>
              <w:jc w:val="both"/>
              <w:rPr>
                <w:b/>
                <w:sz w:val="28"/>
                <w:lang w:val="vi-VN"/>
              </w:rPr>
            </w:pPr>
          </w:p>
          <w:p w14:paraId="4EDC4F4D" w14:textId="77777777" w:rsidR="00F817ED" w:rsidRPr="0031162C" w:rsidRDefault="00F817ED">
            <w:pPr>
              <w:spacing w:before="120" w:after="120" w:line="264" w:lineRule="auto"/>
              <w:jc w:val="both"/>
              <w:rPr>
                <w:b/>
                <w:sz w:val="28"/>
                <w:lang w:val="vi-VN"/>
              </w:rPr>
            </w:pPr>
          </w:p>
          <w:p w14:paraId="74DB2EC9" w14:textId="77777777" w:rsidR="00F817ED" w:rsidRPr="0031162C" w:rsidRDefault="0076329B" w:rsidP="008722F8">
            <w:pPr>
              <w:tabs>
                <w:tab w:val="right" w:pos="3577"/>
              </w:tabs>
              <w:spacing w:before="360" w:after="240" w:line="264" w:lineRule="auto"/>
              <w:jc w:val="center"/>
              <w:rPr>
                <w:b/>
                <w:sz w:val="28"/>
                <w:lang w:val="vi-VN"/>
              </w:rPr>
            </w:pPr>
            <w:r w:rsidRPr="0031162C">
              <w:rPr>
                <w:b/>
                <w:sz w:val="28"/>
                <w:lang w:val="vi-VN"/>
              </w:rPr>
              <w:t>Trần Tuấn Anh</w:t>
            </w:r>
          </w:p>
        </w:tc>
      </w:tr>
    </w:tbl>
    <w:p w14:paraId="42E56359" w14:textId="77777777" w:rsidR="00F817ED" w:rsidRPr="0031162C" w:rsidRDefault="00F817ED">
      <w:pPr>
        <w:rPr>
          <w:lang w:val="vi-VN"/>
        </w:rPr>
      </w:pPr>
    </w:p>
    <w:sectPr w:rsidR="00F817ED" w:rsidRPr="0031162C">
      <w:headerReference w:type="even" r:id="rId11"/>
      <w:footerReference w:type="even" r:id="rId12"/>
      <w:footerReference w:type="default" r:id="rId13"/>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3ED6" w14:textId="77777777" w:rsidR="008C2E31" w:rsidRDefault="008C2E31">
      <w:r>
        <w:separator/>
      </w:r>
    </w:p>
  </w:endnote>
  <w:endnote w:type="continuationSeparator" w:id="0">
    <w:p w14:paraId="0A68B776" w14:textId="77777777" w:rsidR="008C2E31" w:rsidRDefault="008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TimeH">
    <w:altName w:val="Times New Roman"/>
    <w:charset w:val="00"/>
    <w:family w:val="swiss"/>
    <w:pitch w:val="variable"/>
    <w:sig w:usb0="00000007" w:usb1="00000000" w:usb2="00000000" w:usb3="00000000" w:csb0="00000013"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F8A7" w14:textId="77777777" w:rsidR="0046185F" w:rsidRDefault="00461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DDA9C" w14:textId="77777777" w:rsidR="0046185F" w:rsidRDefault="004618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9A92" w14:textId="77777777" w:rsidR="0046185F" w:rsidRDefault="0046185F">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B4741">
      <w:rPr>
        <w:rStyle w:val="PageNumber"/>
        <w:rFonts w:ascii="Times New Roman" w:hAnsi="Times New Roman"/>
        <w:noProof/>
      </w:rPr>
      <w:t>21</w:t>
    </w:r>
    <w:r>
      <w:rPr>
        <w:rStyle w:val="PageNumber"/>
        <w:rFonts w:ascii="Times New Roman" w:hAnsi="Times New Roman"/>
      </w:rPr>
      <w:fldChar w:fldCharType="end"/>
    </w:r>
  </w:p>
  <w:p w14:paraId="07DDA564" w14:textId="77777777" w:rsidR="0046185F" w:rsidRDefault="004618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2FF2B" w14:textId="77777777" w:rsidR="008C2E31" w:rsidRDefault="008C2E31">
      <w:r>
        <w:separator/>
      </w:r>
    </w:p>
  </w:footnote>
  <w:footnote w:type="continuationSeparator" w:id="0">
    <w:p w14:paraId="32A819C6" w14:textId="77777777" w:rsidR="008C2E31" w:rsidRDefault="008C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3CCE" w14:textId="77777777" w:rsidR="0046185F" w:rsidRDefault="004618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3905E" w14:textId="77777777" w:rsidR="0046185F" w:rsidRDefault="00461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 w15:restartNumberingAfterBreak="0">
    <w:nsid w:val="07D407E7"/>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15:restartNumberingAfterBreak="0">
    <w:nsid w:val="094664D3"/>
    <w:multiLevelType w:val="hybridMultilevel"/>
    <w:tmpl w:val="6714F018"/>
    <w:lvl w:ilvl="0" w:tplc="B69AD0D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04090019">
      <w:start w:val="1"/>
      <w:numFmt w:val="lowerLetter"/>
      <w:lvlText w:val="%5."/>
      <w:lvlJc w:val="left"/>
      <w:pPr>
        <w:tabs>
          <w:tab w:val="num" w:pos="4573"/>
        </w:tabs>
        <w:ind w:left="4573" w:hanging="360"/>
      </w:pPr>
    </w:lvl>
    <w:lvl w:ilvl="5" w:tplc="0409001B"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3" w15:restartNumberingAfterBreak="0">
    <w:nsid w:val="096352FE"/>
    <w:multiLevelType w:val="hybridMultilevel"/>
    <w:tmpl w:val="36F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3580F"/>
    <w:multiLevelType w:val="multilevel"/>
    <w:tmpl w:val="FC90C71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3600"/>
        </w:tabs>
        <w:ind w:left="3600" w:hanging="360"/>
      </w:pPr>
      <w:rPr>
        <w:rFont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0A7130C0"/>
    <w:multiLevelType w:val="hybridMultilevel"/>
    <w:tmpl w:val="2B3863FA"/>
    <w:lvl w:ilvl="0" w:tplc="068477D2">
      <w:start w:val="1"/>
      <w:numFmt w:val="bullet"/>
      <w:lvlText w:val="-"/>
      <w:lvlJc w:val="left"/>
      <w:pPr>
        <w:ind w:left="1227" w:hanging="360"/>
      </w:pPr>
      <w:rPr>
        <w:rFonts w:ascii="Times New Roman" w:eastAsia="MS Mincho" w:hAnsi="Times New Roman" w:cs="Times New Roman"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6" w15:restartNumberingAfterBreak="0">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5911146"/>
    <w:multiLevelType w:val="hybridMultilevel"/>
    <w:tmpl w:val="B7DCFE72"/>
    <w:lvl w:ilvl="0" w:tplc="10001BE6">
      <w:start w:val="1"/>
      <w:numFmt w:val="lowerLetter"/>
      <w:lvlText w:val="%1)"/>
      <w:lvlJc w:val="left"/>
      <w:pPr>
        <w:tabs>
          <w:tab w:val="num" w:pos="864"/>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10"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10AEB"/>
    <w:multiLevelType w:val="multilevel"/>
    <w:tmpl w:val="3D507382"/>
    <w:lvl w:ilvl="0">
      <w:start w:val="1"/>
      <w:numFmt w:val="decimal"/>
      <w:lvlText w:val="%1."/>
      <w:lvlJc w:val="left"/>
      <w:pPr>
        <w:tabs>
          <w:tab w:val="num" w:pos="360"/>
        </w:tabs>
        <w:ind w:left="-18" w:firstLine="18"/>
      </w:pPr>
      <w:rPr>
        <w:rFonts w:hint="default"/>
        <w:b w:val="0"/>
        <w:i w:val="0"/>
        <w:color w:val="auto"/>
        <w:sz w:val="2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color w:val="auto"/>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53719"/>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AC3748"/>
    <w:multiLevelType w:val="hybridMultilevel"/>
    <w:tmpl w:val="D3AAA95C"/>
    <w:lvl w:ilvl="0" w:tplc="A9E0639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15" w15:restartNumberingAfterBreak="0">
    <w:nsid w:val="2E2D35C3"/>
    <w:multiLevelType w:val="hybridMultilevel"/>
    <w:tmpl w:val="0C5C65C2"/>
    <w:lvl w:ilvl="0" w:tplc="7DAA5BAA">
      <w:start w:val="1"/>
      <w:numFmt w:val="decimal"/>
      <w:suff w:val="space"/>
      <w:lvlText w:val="%1."/>
      <w:lvlJc w:val="left"/>
      <w:pPr>
        <w:ind w:left="177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24F0E"/>
    <w:multiLevelType w:val="hybridMultilevel"/>
    <w:tmpl w:val="F4A04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18" w15:restartNumberingAfterBreak="0">
    <w:nsid w:val="32F51793"/>
    <w:multiLevelType w:val="hybridMultilevel"/>
    <w:tmpl w:val="A28A21F2"/>
    <w:lvl w:ilvl="0" w:tplc="82E62846">
      <w:start w:val="1"/>
      <w:numFmt w:val="decimal"/>
      <w:lvlText w:val="Điều %1."/>
      <w:lvlJc w:val="left"/>
      <w:pPr>
        <w:ind w:left="846" w:hanging="420"/>
      </w:pPr>
      <w:rPr>
        <w:rFonts w:hint="eastAsia"/>
      </w:rPr>
    </w:lvl>
    <w:lvl w:ilvl="1" w:tplc="FFFFFFFF">
      <w:start w:val="1"/>
      <w:numFmt w:val="decimal"/>
      <w:lvlText w:val="%2."/>
      <w:lvlJc w:val="left"/>
      <w:pPr>
        <w:tabs>
          <w:tab w:val="num" w:pos="-1873"/>
        </w:tabs>
        <w:ind w:left="-2251" w:firstLine="18"/>
      </w:pPr>
      <w:rPr>
        <w:rFonts w:hint="default"/>
      </w:rPr>
    </w:lvl>
    <w:lvl w:ilvl="2" w:tplc="99A48E86">
      <w:start w:val="1"/>
      <w:numFmt w:val="lowerLetter"/>
      <w:lvlText w:val="%3)"/>
      <w:lvlJc w:val="left"/>
      <w:pPr>
        <w:tabs>
          <w:tab w:val="num" w:pos="-1453"/>
        </w:tabs>
        <w:ind w:left="-1453" w:hanging="360"/>
      </w:pPr>
      <w:rPr>
        <w:rFonts w:hint="default"/>
        <w:sz w:val="28"/>
      </w:rPr>
    </w:lvl>
    <w:lvl w:ilvl="3" w:tplc="FFFFFFFF">
      <w:start w:val="1"/>
      <w:numFmt w:val="decimal"/>
      <w:lvlText w:val="%4."/>
      <w:lvlJc w:val="left"/>
      <w:pPr>
        <w:ind w:left="-973" w:hanging="420"/>
      </w:pPr>
    </w:lvl>
    <w:lvl w:ilvl="4" w:tplc="FFFFFFFF">
      <w:start w:val="8"/>
      <w:numFmt w:val="bullet"/>
      <w:lvlText w:val="-"/>
      <w:lvlJc w:val="left"/>
      <w:pPr>
        <w:tabs>
          <w:tab w:val="num" w:pos="-268"/>
        </w:tabs>
        <w:ind w:left="-268" w:hanging="705"/>
      </w:pPr>
      <w:rPr>
        <w:rFonts w:ascii="Times New Roman" w:eastAsia="MS Mincho" w:hAnsi="Times New Roman" w:cs="Times New Roman" w:hint="default"/>
      </w:rPr>
    </w:lvl>
    <w:lvl w:ilvl="5" w:tplc="FFFFFFFF">
      <w:numFmt w:val="bullet"/>
      <w:lvlText w:val="-"/>
      <w:lvlJc w:val="left"/>
      <w:pPr>
        <w:tabs>
          <w:tab w:val="num" w:pos="-193"/>
        </w:tabs>
        <w:ind w:left="-193" w:hanging="360"/>
      </w:pPr>
      <w:rPr>
        <w:rFonts w:ascii="Times New Roman" w:eastAsia="Times New Roman" w:hAnsi="Times New Roman" w:cs="Times New Roman" w:hint="default"/>
      </w:rPr>
    </w:lvl>
    <w:lvl w:ilvl="6" w:tplc="C2862B12">
      <w:start w:val="8"/>
      <w:numFmt w:val="lowerLetter"/>
      <w:lvlText w:val="%7)"/>
      <w:lvlJc w:val="left"/>
      <w:pPr>
        <w:tabs>
          <w:tab w:val="num" w:pos="227"/>
        </w:tabs>
        <w:ind w:left="227" w:hanging="360"/>
      </w:pPr>
      <w:rPr>
        <w:rFonts w:hint="default"/>
      </w:rPr>
    </w:lvl>
    <w:lvl w:ilvl="7" w:tplc="8EAC026C">
      <w:start w:val="8"/>
      <w:numFmt w:val="lowerLetter"/>
      <w:lvlText w:val="%8)"/>
      <w:lvlJc w:val="left"/>
      <w:pPr>
        <w:tabs>
          <w:tab w:val="num" w:pos="647"/>
        </w:tabs>
        <w:ind w:left="647" w:hanging="360"/>
      </w:pPr>
      <w:rPr>
        <w:rFonts w:hint="default"/>
      </w:rPr>
    </w:lvl>
    <w:lvl w:ilvl="8" w:tplc="2F08AE36">
      <w:start w:val="1"/>
      <w:numFmt w:val="decimal"/>
      <w:lvlText w:val="%9."/>
      <w:lvlJc w:val="left"/>
      <w:pPr>
        <w:tabs>
          <w:tab w:val="num" w:pos="716"/>
        </w:tabs>
        <w:ind w:left="716" w:hanging="9"/>
      </w:pPr>
      <w:rPr>
        <w:rFonts w:hint="default"/>
      </w:rPr>
    </w:lvl>
  </w:abstractNum>
  <w:abstractNum w:abstractNumId="19" w15:restartNumberingAfterBreak="0">
    <w:nsid w:val="36AD47F3"/>
    <w:multiLevelType w:val="multilevel"/>
    <w:tmpl w:val="F588167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 w15:restartNumberingAfterBreak="0">
    <w:nsid w:val="399B33AA"/>
    <w:multiLevelType w:val="hybridMultilevel"/>
    <w:tmpl w:val="633C7452"/>
    <w:lvl w:ilvl="0" w:tplc="1F0453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3FAA15ED"/>
    <w:multiLevelType w:val="hybridMultilevel"/>
    <w:tmpl w:val="FFACFFF6"/>
    <w:lvl w:ilvl="0" w:tplc="B13A7870">
      <w:numFmt w:val="bullet"/>
      <w:lvlText w:val="-"/>
      <w:lvlJc w:val="left"/>
      <w:pPr>
        <w:ind w:left="927" w:hanging="360"/>
      </w:pPr>
      <w:rPr>
        <w:rFonts w:ascii="Times New Roman" w:eastAsia="MS Mincho"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FFC6259"/>
    <w:multiLevelType w:val="hybridMultilevel"/>
    <w:tmpl w:val="5CB61020"/>
    <w:lvl w:ilvl="0" w:tplc="104EE5B8">
      <w:start w:val="1"/>
      <w:numFmt w:val="lowerLetter"/>
      <w:lvlText w:val="%1)"/>
      <w:lvlJc w:val="left"/>
      <w:pPr>
        <w:tabs>
          <w:tab w:val="num" w:pos="504"/>
        </w:tabs>
        <w:ind w:left="126" w:firstLine="18"/>
      </w:pPr>
      <w:rPr>
        <w:rFonts w:ascii="Times New Roman" w:eastAsia="MS Mincho" w:hAnsi="Times New Roman" w:cs="Times New Roman"/>
      </w:rPr>
    </w:lvl>
    <w:lvl w:ilvl="1" w:tplc="04090019">
      <w:start w:val="1"/>
      <w:numFmt w:val="decimal"/>
      <w:lvlText w:val="%2."/>
      <w:lvlJc w:val="left"/>
      <w:pPr>
        <w:tabs>
          <w:tab w:val="num" w:pos="1440"/>
        </w:tabs>
        <w:ind w:left="1440" w:hanging="360"/>
      </w:pPr>
      <w:rPr>
        <w:rFonts w:hint="default"/>
        <w:b w:val="0"/>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FE2A10"/>
    <w:multiLevelType w:val="hybridMultilevel"/>
    <w:tmpl w:val="FEE2C3CA"/>
    <w:lvl w:ilvl="0" w:tplc="CB1CA98C">
      <w:start w:val="1"/>
      <w:numFmt w:val="decimal"/>
      <w:lvlText w:val="Điều %1."/>
      <w:lvlJc w:val="left"/>
      <w:pPr>
        <w:ind w:left="1287" w:hanging="360"/>
      </w:pPr>
      <w:rPr>
        <w:rFonts w:ascii="Times New Roman" w:hAnsi="Times New Roman" w:hint="default"/>
        <w:b/>
        <w:i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3817125"/>
    <w:multiLevelType w:val="hybridMultilevel"/>
    <w:tmpl w:val="04E8A0CA"/>
    <w:lvl w:ilvl="0" w:tplc="0F94EF2E">
      <w:start w:val="1"/>
      <w:numFmt w:val="decimal"/>
      <w:lvlText w:val="%1."/>
      <w:lvlJc w:val="left"/>
      <w:pPr>
        <w:ind w:left="1287" w:hanging="360"/>
      </w:pPr>
      <w:rPr>
        <w:rFonts w:ascii="Times New Roman" w:hAnsi="Times New Roman" w:cs="Times New Roman"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3FD70D5"/>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872B29"/>
    <w:multiLevelType w:val="hybridMultilevel"/>
    <w:tmpl w:val="9C061A46"/>
    <w:lvl w:ilvl="0" w:tplc="0409000F">
      <w:start w:val="1"/>
      <w:numFmt w:val="decimal"/>
      <w:lvlText w:val="%1."/>
      <w:lvlJc w:val="left"/>
      <w:pPr>
        <w:tabs>
          <w:tab w:val="num" w:pos="122"/>
        </w:tabs>
        <w:ind w:left="122" w:hanging="9"/>
      </w:pPr>
      <w:rPr>
        <w:rFonts w:hint="default"/>
        <w:sz w:val="28"/>
        <w:szCs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D13683"/>
    <w:multiLevelType w:val="hybridMultilevel"/>
    <w:tmpl w:val="10B2BD3E"/>
    <w:lvl w:ilvl="0" w:tplc="2B92E106">
      <w:start w:val="1"/>
      <w:numFmt w:val="lowerLetter"/>
      <w:lvlText w:val="%1)"/>
      <w:lvlJc w:val="left"/>
      <w:pPr>
        <w:tabs>
          <w:tab w:val="num" w:pos="4140"/>
        </w:tabs>
        <w:ind w:left="4140" w:hanging="360"/>
      </w:pPr>
    </w:lvl>
    <w:lvl w:ilvl="1" w:tplc="FFFFFFFF"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31" w15:restartNumberingAfterBreak="0">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50260BEB"/>
    <w:multiLevelType w:val="hybridMultilevel"/>
    <w:tmpl w:val="6F1295B4"/>
    <w:lvl w:ilvl="0" w:tplc="1F0453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39717DC"/>
    <w:multiLevelType w:val="hybridMultilevel"/>
    <w:tmpl w:val="6F1295B4"/>
    <w:lvl w:ilvl="0" w:tplc="1F04538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544C3E6B"/>
    <w:multiLevelType w:val="hybridMultilevel"/>
    <w:tmpl w:val="990A9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76C39"/>
    <w:multiLevelType w:val="hybridMultilevel"/>
    <w:tmpl w:val="15DACC9C"/>
    <w:lvl w:ilvl="0" w:tplc="CEB8DDA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4DE10E4"/>
    <w:multiLevelType w:val="hybridMultilevel"/>
    <w:tmpl w:val="6B225586"/>
    <w:lvl w:ilvl="0" w:tplc="922E60F6">
      <w:start w:val="1"/>
      <w:numFmt w:val="decimal"/>
      <w:lvlText w:val="%1."/>
      <w:lvlJc w:val="left"/>
      <w:pPr>
        <w:tabs>
          <w:tab w:val="num" w:pos="122"/>
        </w:tabs>
        <w:ind w:left="122" w:hanging="9"/>
      </w:pPr>
      <w:rPr>
        <w:rFonts w:hint="default"/>
        <w:sz w:val="28"/>
        <w:szCs w:val="28"/>
      </w:rPr>
    </w:lvl>
    <w:lvl w:ilvl="1" w:tplc="3ACC2C52">
      <w:start w:val="1"/>
      <w:numFmt w:val="lowerLetter"/>
      <w:lvlText w:val="%2."/>
      <w:lvlJc w:val="left"/>
      <w:pPr>
        <w:tabs>
          <w:tab w:val="num" w:pos="1440"/>
        </w:tabs>
        <w:ind w:left="1440" w:hanging="360"/>
      </w:pPr>
    </w:lvl>
    <w:lvl w:ilvl="2" w:tplc="A65A3642" w:tentative="1">
      <w:start w:val="1"/>
      <w:numFmt w:val="lowerRoman"/>
      <w:lvlText w:val="%3."/>
      <w:lvlJc w:val="right"/>
      <w:pPr>
        <w:tabs>
          <w:tab w:val="num" w:pos="2160"/>
        </w:tabs>
        <w:ind w:left="2160" w:hanging="180"/>
      </w:pPr>
    </w:lvl>
    <w:lvl w:ilvl="3" w:tplc="DE7AABAC" w:tentative="1">
      <w:start w:val="1"/>
      <w:numFmt w:val="decimal"/>
      <w:lvlText w:val="%4."/>
      <w:lvlJc w:val="left"/>
      <w:pPr>
        <w:tabs>
          <w:tab w:val="num" w:pos="2880"/>
        </w:tabs>
        <w:ind w:left="2880" w:hanging="360"/>
      </w:pPr>
    </w:lvl>
    <w:lvl w:ilvl="4" w:tplc="62CCC842">
      <w:start w:val="1"/>
      <w:numFmt w:val="lowerLetter"/>
      <w:lvlText w:val="%5."/>
      <w:lvlJc w:val="left"/>
      <w:pPr>
        <w:tabs>
          <w:tab w:val="num" w:pos="3600"/>
        </w:tabs>
        <w:ind w:left="3600" w:hanging="360"/>
      </w:pPr>
    </w:lvl>
    <w:lvl w:ilvl="5" w:tplc="17FECFBA" w:tentative="1">
      <w:start w:val="1"/>
      <w:numFmt w:val="lowerRoman"/>
      <w:lvlText w:val="%6."/>
      <w:lvlJc w:val="right"/>
      <w:pPr>
        <w:tabs>
          <w:tab w:val="num" w:pos="4320"/>
        </w:tabs>
        <w:ind w:left="4320" w:hanging="180"/>
      </w:pPr>
    </w:lvl>
    <w:lvl w:ilvl="6" w:tplc="D2B89D32" w:tentative="1">
      <w:start w:val="1"/>
      <w:numFmt w:val="decimal"/>
      <w:lvlText w:val="%7."/>
      <w:lvlJc w:val="left"/>
      <w:pPr>
        <w:tabs>
          <w:tab w:val="num" w:pos="5040"/>
        </w:tabs>
        <w:ind w:left="5040" w:hanging="360"/>
      </w:pPr>
    </w:lvl>
    <w:lvl w:ilvl="7" w:tplc="0382D740" w:tentative="1">
      <w:start w:val="1"/>
      <w:numFmt w:val="lowerLetter"/>
      <w:lvlText w:val="%8."/>
      <w:lvlJc w:val="left"/>
      <w:pPr>
        <w:tabs>
          <w:tab w:val="num" w:pos="5760"/>
        </w:tabs>
        <w:ind w:left="5760" w:hanging="360"/>
      </w:pPr>
    </w:lvl>
    <w:lvl w:ilvl="8" w:tplc="502ACB00" w:tentative="1">
      <w:start w:val="1"/>
      <w:numFmt w:val="lowerRoman"/>
      <w:lvlText w:val="%9."/>
      <w:lvlJc w:val="right"/>
      <w:pPr>
        <w:tabs>
          <w:tab w:val="num" w:pos="6480"/>
        </w:tabs>
        <w:ind w:left="6480" w:hanging="180"/>
      </w:pPr>
    </w:lvl>
  </w:abstractNum>
  <w:abstractNum w:abstractNumId="37" w15:restartNumberingAfterBreak="0">
    <w:nsid w:val="55903720"/>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39" w15:restartNumberingAfterBreak="0">
    <w:nsid w:val="58852F7A"/>
    <w:multiLevelType w:val="hybridMultilevel"/>
    <w:tmpl w:val="F4A04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5AF3780B"/>
    <w:multiLevelType w:val="hybridMultilevel"/>
    <w:tmpl w:val="E2F43472"/>
    <w:lvl w:ilvl="0" w:tplc="70667930">
      <w:start w:val="1"/>
      <w:numFmt w:val="decimal"/>
      <w:suff w:val="space"/>
      <w:lvlText w:val="%1."/>
      <w:lvlJc w:val="left"/>
      <w:pPr>
        <w:ind w:left="928" w:hanging="360"/>
      </w:pPr>
      <w:rPr>
        <w:rFonts w:hint="default"/>
        <w:b w:val="0"/>
        <w:i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5C4D3B74"/>
    <w:multiLevelType w:val="hybridMultilevel"/>
    <w:tmpl w:val="AB5A0C56"/>
    <w:lvl w:ilvl="0" w:tplc="98882116">
      <w:start w:val="1"/>
      <w:numFmt w:val="decimal"/>
      <w:suff w:val="space"/>
      <w:lvlText w:val="Điều %1."/>
      <w:lvlJc w:val="left"/>
      <w:pPr>
        <w:ind w:left="1287"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43" w15:restartNumberingAfterBreak="0">
    <w:nsid w:val="661F0C25"/>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8041DEA"/>
    <w:multiLevelType w:val="hybridMultilevel"/>
    <w:tmpl w:val="951CC276"/>
    <w:lvl w:ilvl="0" w:tplc="B2A88588">
      <w:start w:val="1"/>
      <w:numFmt w:val="decimal"/>
      <w:suff w:val="space"/>
      <w:lvlText w:val="%1."/>
      <w:lvlJc w:val="left"/>
      <w:pPr>
        <w:ind w:left="1211"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69EC4811"/>
    <w:multiLevelType w:val="hybridMultilevel"/>
    <w:tmpl w:val="EDC07718"/>
    <w:lvl w:ilvl="0" w:tplc="0BA86B84">
      <w:start w:val="1"/>
      <w:numFmt w:val="lowerLetter"/>
      <w:lvlText w:val="%1)"/>
      <w:lvlJc w:val="left"/>
      <w:pPr>
        <w:tabs>
          <w:tab w:val="num" w:pos="2094"/>
        </w:tabs>
        <w:ind w:left="2094" w:hanging="360"/>
      </w:pPr>
    </w:lvl>
    <w:lvl w:ilvl="1" w:tplc="36664B60">
      <w:start w:val="1"/>
      <w:numFmt w:val="lowerLetter"/>
      <w:lvlText w:val="%2."/>
      <w:lvlJc w:val="left"/>
      <w:pPr>
        <w:tabs>
          <w:tab w:val="num" w:pos="2814"/>
        </w:tabs>
        <w:ind w:left="2814" w:hanging="360"/>
      </w:pPr>
    </w:lvl>
    <w:lvl w:ilvl="2" w:tplc="35D8F354" w:tentative="1">
      <w:start w:val="1"/>
      <w:numFmt w:val="lowerRoman"/>
      <w:lvlText w:val="%3."/>
      <w:lvlJc w:val="right"/>
      <w:pPr>
        <w:tabs>
          <w:tab w:val="num" w:pos="3534"/>
        </w:tabs>
        <w:ind w:left="3534" w:hanging="180"/>
      </w:pPr>
    </w:lvl>
    <w:lvl w:ilvl="3" w:tplc="68BEC45A" w:tentative="1">
      <w:start w:val="1"/>
      <w:numFmt w:val="decimal"/>
      <w:lvlText w:val="%4."/>
      <w:lvlJc w:val="left"/>
      <w:pPr>
        <w:tabs>
          <w:tab w:val="num" w:pos="4254"/>
        </w:tabs>
        <w:ind w:left="4254" w:hanging="360"/>
      </w:pPr>
    </w:lvl>
    <w:lvl w:ilvl="4" w:tplc="4164EB22" w:tentative="1">
      <w:start w:val="1"/>
      <w:numFmt w:val="lowerLetter"/>
      <w:lvlText w:val="%5."/>
      <w:lvlJc w:val="left"/>
      <w:pPr>
        <w:tabs>
          <w:tab w:val="num" w:pos="4974"/>
        </w:tabs>
        <w:ind w:left="4974" w:hanging="360"/>
      </w:pPr>
    </w:lvl>
    <w:lvl w:ilvl="5" w:tplc="0B46BBF4" w:tentative="1">
      <w:start w:val="1"/>
      <w:numFmt w:val="lowerRoman"/>
      <w:lvlText w:val="%6."/>
      <w:lvlJc w:val="right"/>
      <w:pPr>
        <w:tabs>
          <w:tab w:val="num" w:pos="5694"/>
        </w:tabs>
        <w:ind w:left="5694" w:hanging="180"/>
      </w:pPr>
    </w:lvl>
    <w:lvl w:ilvl="6" w:tplc="2C8C713A" w:tentative="1">
      <w:start w:val="1"/>
      <w:numFmt w:val="decimal"/>
      <w:lvlText w:val="%7."/>
      <w:lvlJc w:val="left"/>
      <w:pPr>
        <w:tabs>
          <w:tab w:val="num" w:pos="6414"/>
        </w:tabs>
        <w:ind w:left="6414" w:hanging="360"/>
      </w:pPr>
    </w:lvl>
    <w:lvl w:ilvl="7" w:tplc="403A463A" w:tentative="1">
      <w:start w:val="1"/>
      <w:numFmt w:val="lowerLetter"/>
      <w:lvlText w:val="%8."/>
      <w:lvlJc w:val="left"/>
      <w:pPr>
        <w:tabs>
          <w:tab w:val="num" w:pos="7134"/>
        </w:tabs>
        <w:ind w:left="7134" w:hanging="360"/>
      </w:pPr>
    </w:lvl>
    <w:lvl w:ilvl="8" w:tplc="B32088AE" w:tentative="1">
      <w:start w:val="1"/>
      <w:numFmt w:val="lowerRoman"/>
      <w:lvlText w:val="%9."/>
      <w:lvlJc w:val="right"/>
      <w:pPr>
        <w:tabs>
          <w:tab w:val="num" w:pos="7854"/>
        </w:tabs>
        <w:ind w:left="7854" w:hanging="180"/>
      </w:pPr>
    </w:lvl>
  </w:abstractNum>
  <w:abstractNum w:abstractNumId="46" w15:restartNumberingAfterBreak="0">
    <w:nsid w:val="6D454A24"/>
    <w:multiLevelType w:val="multilevel"/>
    <w:tmpl w:val="2E4A213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2520"/>
        </w:tabs>
        <w:ind w:left="2520" w:hanging="360"/>
      </w:pPr>
      <w:rPr>
        <w:rFonts w:hint="default"/>
        <w:b w:val="0"/>
        <w:color w:val="auto"/>
        <w:sz w:val="28"/>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7" w15:restartNumberingAfterBreak="0">
    <w:nsid w:val="6EE91D5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8" w15:restartNumberingAfterBreak="0">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50" w15:restartNumberingAfterBreak="0">
    <w:nsid w:val="7866253D"/>
    <w:multiLevelType w:val="hybridMultilevel"/>
    <w:tmpl w:val="FB405AA2"/>
    <w:lvl w:ilvl="0" w:tplc="BE705B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abstractNum w:abstractNumId="52" w15:restartNumberingAfterBreak="0">
    <w:nsid w:val="7DA7333D"/>
    <w:multiLevelType w:val="hybridMultilevel"/>
    <w:tmpl w:val="E63E9268"/>
    <w:lvl w:ilvl="0" w:tplc="0409000F">
      <w:start w:val="1"/>
      <w:numFmt w:val="decimal"/>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53" w15:restartNumberingAfterBreak="0">
    <w:nsid w:val="7E2C285F"/>
    <w:multiLevelType w:val="hybridMultilevel"/>
    <w:tmpl w:val="C700C33C"/>
    <w:lvl w:ilvl="0" w:tplc="55947EFA">
      <w:start w:val="1"/>
      <w:numFmt w:val="decimal"/>
      <w:lvlText w:val="Điều %1."/>
      <w:lvlJc w:val="left"/>
      <w:pPr>
        <w:ind w:left="1740" w:hanging="420"/>
      </w:pPr>
      <w:rPr>
        <w:rFonts w:hint="eastAsia"/>
        <w:caps w:val="0"/>
        <w:sz w:val="28"/>
        <w:szCs w:val="28"/>
      </w:rPr>
    </w:lvl>
    <w:lvl w:ilvl="1" w:tplc="B3AE93C0">
      <w:start w:val="1"/>
      <w:numFmt w:val="lowerLetter"/>
      <w:lvlText w:val="%2)"/>
      <w:lvlJc w:val="left"/>
      <w:pPr>
        <w:tabs>
          <w:tab w:val="num" w:pos="1347"/>
        </w:tabs>
        <w:ind w:left="1347" w:hanging="360"/>
      </w:pPr>
      <w:rPr>
        <w:rFonts w:hint="default"/>
        <w:caps w:val="0"/>
      </w:rPr>
    </w:lvl>
    <w:lvl w:ilvl="2" w:tplc="D8528242">
      <w:start w:val="1"/>
      <w:numFmt w:val="decimal"/>
      <w:lvlText w:val="%3."/>
      <w:lvlJc w:val="left"/>
      <w:pPr>
        <w:tabs>
          <w:tab w:val="num" w:pos="990"/>
        </w:tabs>
        <w:ind w:left="990" w:hanging="360"/>
      </w:pPr>
      <w:rPr>
        <w:rFonts w:hint="default"/>
        <w:sz w:val="28"/>
        <w:szCs w:val="28"/>
      </w:rPr>
    </w:lvl>
    <w:lvl w:ilvl="3" w:tplc="AEF43D38">
      <w:start w:val="1"/>
      <w:numFmt w:val="lowerLetter"/>
      <w:lvlText w:val="%4)"/>
      <w:lvlJc w:val="left"/>
      <w:pPr>
        <w:tabs>
          <w:tab w:val="num" w:pos="2110"/>
        </w:tabs>
        <w:ind w:left="1543" w:firstLine="284"/>
      </w:pPr>
      <w:rPr>
        <w:rFonts w:hint="default"/>
        <w:caps w:val="0"/>
      </w:rPr>
    </w:lvl>
    <w:lvl w:ilvl="4" w:tplc="07548374">
      <w:start w:val="1"/>
      <w:numFmt w:val="lowerLetter"/>
      <w:lvlText w:val="%5)"/>
      <w:lvlJc w:val="left"/>
      <w:pPr>
        <w:tabs>
          <w:tab w:val="num" w:pos="2679"/>
        </w:tabs>
        <w:ind w:left="1815" w:firstLine="432"/>
      </w:pPr>
      <w:rPr>
        <w:rFonts w:hint="default"/>
        <w:caps w:val="0"/>
      </w:rPr>
    </w:lvl>
    <w:lvl w:ilvl="5" w:tplc="6534E8C8">
      <w:start w:val="7"/>
      <w:numFmt w:val="lowerLetter"/>
      <w:lvlText w:val="%6)"/>
      <w:lvlJc w:val="left"/>
      <w:pPr>
        <w:tabs>
          <w:tab w:val="num" w:pos="2950"/>
        </w:tabs>
        <w:ind w:left="2383" w:firstLine="284"/>
      </w:pPr>
      <w:rPr>
        <w:rFonts w:hint="default"/>
        <w:caps w:val="0"/>
      </w:rPr>
    </w:lvl>
    <w:lvl w:ilvl="6" w:tplc="BE264C02">
      <w:start w:val="2"/>
      <w:numFmt w:val="bullet"/>
      <w:lvlText w:val="-"/>
      <w:lvlJc w:val="left"/>
      <w:pPr>
        <w:tabs>
          <w:tab w:val="num" w:pos="3822"/>
        </w:tabs>
        <w:ind w:left="3822" w:hanging="735"/>
      </w:pPr>
      <w:rPr>
        <w:rFonts w:ascii="Times New Roman" w:eastAsia="Times New Roman" w:hAnsi="Times New Roman" w:cs="Times New Roman" w:hint="default"/>
        <w:caps w:val="0"/>
      </w:rPr>
    </w:lvl>
    <w:lvl w:ilvl="7" w:tplc="734A7B7C">
      <w:start w:val="1"/>
      <w:numFmt w:val="bullet"/>
      <w:lvlText w:val="+"/>
      <w:lvlJc w:val="left"/>
      <w:pPr>
        <w:tabs>
          <w:tab w:val="num" w:pos="3867"/>
        </w:tabs>
        <w:ind w:left="3867" w:hanging="360"/>
      </w:pPr>
      <w:rPr>
        <w:rFonts w:ascii="Times New Roman" w:hAnsi="Times New Roman" w:cs="Times New Roman" w:hint="default"/>
        <w:caps w:val="0"/>
      </w:rPr>
    </w:lvl>
    <w:lvl w:ilvl="8" w:tplc="E766C3DA" w:tentative="1">
      <w:start w:val="1"/>
      <w:numFmt w:val="decimalEnclosedCircle"/>
      <w:lvlText w:val="%9"/>
      <w:lvlJc w:val="left"/>
      <w:pPr>
        <w:ind w:left="4347" w:hanging="420"/>
      </w:pPr>
    </w:lvl>
  </w:abstractNum>
  <w:num w:numId="1">
    <w:abstractNumId w:val="9"/>
  </w:num>
  <w:num w:numId="2">
    <w:abstractNumId w:val="49"/>
  </w:num>
  <w:num w:numId="3">
    <w:abstractNumId w:val="14"/>
  </w:num>
  <w:num w:numId="4">
    <w:abstractNumId w:val="51"/>
  </w:num>
  <w:num w:numId="5">
    <w:abstractNumId w:val="17"/>
  </w:num>
  <w:num w:numId="6">
    <w:abstractNumId w:val="10"/>
  </w:num>
  <w:num w:numId="7">
    <w:abstractNumId w:val="21"/>
  </w:num>
  <w:num w:numId="8">
    <w:abstractNumId w:val="6"/>
  </w:num>
  <w:num w:numId="9">
    <w:abstractNumId w:val="42"/>
  </w:num>
  <w:num w:numId="10">
    <w:abstractNumId w:val="38"/>
  </w:num>
  <w:num w:numId="11">
    <w:abstractNumId w:val="7"/>
  </w:num>
  <w:num w:numId="12">
    <w:abstractNumId w:val="31"/>
  </w:num>
  <w:num w:numId="13">
    <w:abstractNumId w:val="22"/>
  </w:num>
  <w:num w:numId="14">
    <w:abstractNumId w:val="48"/>
  </w:num>
  <w:num w:numId="15">
    <w:abstractNumId w:val="29"/>
  </w:num>
  <w:num w:numId="16">
    <w:abstractNumId w:val="44"/>
  </w:num>
  <w:num w:numId="17">
    <w:abstractNumId w:val="41"/>
  </w:num>
  <w:num w:numId="18">
    <w:abstractNumId w:val="40"/>
  </w:num>
  <w:num w:numId="19">
    <w:abstractNumId w:val="19"/>
  </w:num>
  <w:num w:numId="20">
    <w:abstractNumId w:val="18"/>
  </w:num>
  <w:num w:numId="21">
    <w:abstractNumId w:val="11"/>
  </w:num>
  <w:num w:numId="22">
    <w:abstractNumId w:val="45"/>
  </w:num>
  <w:num w:numId="23">
    <w:abstractNumId w:val="30"/>
  </w:num>
  <w:num w:numId="24">
    <w:abstractNumId w:val="29"/>
  </w:num>
  <w:num w:numId="25">
    <w:abstractNumId w:val="29"/>
  </w:num>
  <w:num w:numId="26">
    <w:abstractNumId w:val="52"/>
  </w:num>
  <w:num w:numId="27">
    <w:abstractNumId w:val="47"/>
  </w:num>
  <w:num w:numId="28">
    <w:abstractNumId w:val="46"/>
  </w:num>
  <w:num w:numId="29">
    <w:abstractNumId w:val="5"/>
  </w:num>
  <w:num w:numId="30">
    <w:abstractNumId w:val="29"/>
  </w:num>
  <w:num w:numId="31">
    <w:abstractNumId w:val="29"/>
  </w:num>
  <w:num w:numId="32">
    <w:abstractNumId w:val="33"/>
  </w:num>
  <w:num w:numId="33">
    <w:abstractNumId w:val="23"/>
  </w:num>
  <w:num w:numId="34">
    <w:abstractNumId w:val="20"/>
  </w:num>
  <w:num w:numId="35">
    <w:abstractNumId w:val="32"/>
  </w:num>
  <w:num w:numId="36">
    <w:abstractNumId w:val="53"/>
  </w:num>
  <w:num w:numId="37">
    <w:abstractNumId w:val="8"/>
  </w:num>
  <w:num w:numId="38">
    <w:abstractNumId w:val="29"/>
  </w:num>
  <w:num w:numId="39">
    <w:abstractNumId w:val="29"/>
  </w:num>
  <w:num w:numId="40">
    <w:abstractNumId w:val="29"/>
  </w:num>
  <w:num w:numId="41">
    <w:abstractNumId w:val="25"/>
  </w:num>
  <w:num w:numId="42">
    <w:abstractNumId w:val="16"/>
  </w:num>
  <w:num w:numId="43">
    <w:abstractNumId w:val="39"/>
  </w:num>
  <w:num w:numId="44">
    <w:abstractNumId w:val="26"/>
  </w:num>
  <w:num w:numId="45">
    <w:abstractNumId w:val="15"/>
  </w:num>
  <w:num w:numId="46">
    <w:abstractNumId w:val="34"/>
  </w:num>
  <w:num w:numId="47">
    <w:abstractNumId w:val="29"/>
  </w:num>
  <w:num w:numId="48">
    <w:abstractNumId w:val="29"/>
  </w:num>
  <w:num w:numId="49">
    <w:abstractNumId w:val="4"/>
  </w:num>
  <w:num w:numId="50">
    <w:abstractNumId w:val="1"/>
  </w:num>
  <w:num w:numId="51">
    <w:abstractNumId w:val="37"/>
  </w:num>
  <w:num w:numId="52">
    <w:abstractNumId w:val="29"/>
  </w:num>
  <w:num w:numId="53">
    <w:abstractNumId w:val="24"/>
  </w:num>
  <w:num w:numId="54">
    <w:abstractNumId w:val="12"/>
  </w:num>
  <w:num w:numId="55">
    <w:abstractNumId w:val="29"/>
  </w:num>
  <w:num w:numId="56">
    <w:abstractNumId w:val="29"/>
  </w:num>
  <w:num w:numId="57">
    <w:abstractNumId w:val="43"/>
  </w:num>
  <w:num w:numId="58">
    <w:abstractNumId w:val="27"/>
  </w:num>
  <w:num w:numId="59">
    <w:abstractNumId w:val="50"/>
  </w:num>
  <w:num w:numId="60">
    <w:abstractNumId w:val="3"/>
  </w:num>
  <w:num w:numId="61">
    <w:abstractNumId w:val="13"/>
  </w:num>
  <w:num w:numId="62">
    <w:abstractNumId w:val="35"/>
  </w:num>
  <w:num w:numId="63">
    <w:abstractNumId w:val="29"/>
  </w:num>
  <w:num w:numId="64">
    <w:abstractNumId w:val="2"/>
  </w:num>
  <w:num w:numId="65">
    <w:abstractNumId w:val="0"/>
  </w:num>
  <w:num w:numId="66">
    <w:abstractNumId w:val="28"/>
  </w:num>
  <w:num w:numId="67">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17ED"/>
    <w:rsid w:val="0000001B"/>
    <w:rsid w:val="00000439"/>
    <w:rsid w:val="00004707"/>
    <w:rsid w:val="0002225B"/>
    <w:rsid w:val="000263D7"/>
    <w:rsid w:val="00030F79"/>
    <w:rsid w:val="000321D7"/>
    <w:rsid w:val="00036058"/>
    <w:rsid w:val="000457A9"/>
    <w:rsid w:val="00057AAB"/>
    <w:rsid w:val="00065D3F"/>
    <w:rsid w:val="0007779E"/>
    <w:rsid w:val="000822AB"/>
    <w:rsid w:val="0008564E"/>
    <w:rsid w:val="000934AD"/>
    <w:rsid w:val="000937E1"/>
    <w:rsid w:val="000953CF"/>
    <w:rsid w:val="00095B1E"/>
    <w:rsid w:val="00097F40"/>
    <w:rsid w:val="000A18FA"/>
    <w:rsid w:val="000A641A"/>
    <w:rsid w:val="000B5D9D"/>
    <w:rsid w:val="000C045B"/>
    <w:rsid w:val="000E0A54"/>
    <w:rsid w:val="000E2A36"/>
    <w:rsid w:val="000E4949"/>
    <w:rsid w:val="00104669"/>
    <w:rsid w:val="00104983"/>
    <w:rsid w:val="0012232F"/>
    <w:rsid w:val="0014430E"/>
    <w:rsid w:val="00153CBA"/>
    <w:rsid w:val="0015558E"/>
    <w:rsid w:val="00163B95"/>
    <w:rsid w:val="00166ACC"/>
    <w:rsid w:val="001740E1"/>
    <w:rsid w:val="00177119"/>
    <w:rsid w:val="00191643"/>
    <w:rsid w:val="001925F8"/>
    <w:rsid w:val="001A23EC"/>
    <w:rsid w:val="001B099A"/>
    <w:rsid w:val="001B0AD9"/>
    <w:rsid w:val="001B53D0"/>
    <w:rsid w:val="001C4062"/>
    <w:rsid w:val="001C50BA"/>
    <w:rsid w:val="001D2877"/>
    <w:rsid w:val="001D4D80"/>
    <w:rsid w:val="001D7498"/>
    <w:rsid w:val="001F3381"/>
    <w:rsid w:val="001F58E8"/>
    <w:rsid w:val="0020378C"/>
    <w:rsid w:val="002060F7"/>
    <w:rsid w:val="00206EB6"/>
    <w:rsid w:val="00220138"/>
    <w:rsid w:val="00221ED4"/>
    <w:rsid w:val="0023116D"/>
    <w:rsid w:val="00232047"/>
    <w:rsid w:val="00234E84"/>
    <w:rsid w:val="00236F90"/>
    <w:rsid w:val="00253252"/>
    <w:rsid w:val="00256445"/>
    <w:rsid w:val="00261DE9"/>
    <w:rsid w:val="00262066"/>
    <w:rsid w:val="00276C8E"/>
    <w:rsid w:val="0028182D"/>
    <w:rsid w:val="0028268A"/>
    <w:rsid w:val="00282916"/>
    <w:rsid w:val="002831CF"/>
    <w:rsid w:val="002953E3"/>
    <w:rsid w:val="002A780F"/>
    <w:rsid w:val="002B7A13"/>
    <w:rsid w:val="002D5816"/>
    <w:rsid w:val="002E681D"/>
    <w:rsid w:val="002F579B"/>
    <w:rsid w:val="0030508F"/>
    <w:rsid w:val="0031162C"/>
    <w:rsid w:val="003139F2"/>
    <w:rsid w:val="0031792C"/>
    <w:rsid w:val="003230D2"/>
    <w:rsid w:val="00325AD8"/>
    <w:rsid w:val="00326F81"/>
    <w:rsid w:val="00333627"/>
    <w:rsid w:val="00353CB3"/>
    <w:rsid w:val="00365B7A"/>
    <w:rsid w:val="0036673D"/>
    <w:rsid w:val="00371511"/>
    <w:rsid w:val="0037420A"/>
    <w:rsid w:val="00380FD0"/>
    <w:rsid w:val="00386711"/>
    <w:rsid w:val="00394CBD"/>
    <w:rsid w:val="003A0AC2"/>
    <w:rsid w:val="003B1140"/>
    <w:rsid w:val="003D2796"/>
    <w:rsid w:val="003D66FF"/>
    <w:rsid w:val="003D69C6"/>
    <w:rsid w:val="003D744E"/>
    <w:rsid w:val="003F58DF"/>
    <w:rsid w:val="00402EFC"/>
    <w:rsid w:val="004036C9"/>
    <w:rsid w:val="00404A70"/>
    <w:rsid w:val="00412F7E"/>
    <w:rsid w:val="004142A1"/>
    <w:rsid w:val="00421E1F"/>
    <w:rsid w:val="00423F67"/>
    <w:rsid w:val="004317C7"/>
    <w:rsid w:val="00437DAC"/>
    <w:rsid w:val="0046185F"/>
    <w:rsid w:val="00463BB3"/>
    <w:rsid w:val="0048388C"/>
    <w:rsid w:val="004A7F1A"/>
    <w:rsid w:val="004B121F"/>
    <w:rsid w:val="004B243E"/>
    <w:rsid w:val="004B77B8"/>
    <w:rsid w:val="004C628C"/>
    <w:rsid w:val="004C76AB"/>
    <w:rsid w:val="004D6304"/>
    <w:rsid w:val="004D6DA5"/>
    <w:rsid w:val="004E1051"/>
    <w:rsid w:val="004E1D85"/>
    <w:rsid w:val="004E69C9"/>
    <w:rsid w:val="004F3700"/>
    <w:rsid w:val="00501271"/>
    <w:rsid w:val="00504438"/>
    <w:rsid w:val="00512B45"/>
    <w:rsid w:val="00524A3C"/>
    <w:rsid w:val="00525DC1"/>
    <w:rsid w:val="00545C11"/>
    <w:rsid w:val="00560D1A"/>
    <w:rsid w:val="0056147D"/>
    <w:rsid w:val="00561A26"/>
    <w:rsid w:val="0057028D"/>
    <w:rsid w:val="0058724A"/>
    <w:rsid w:val="005A1BC0"/>
    <w:rsid w:val="005B1C82"/>
    <w:rsid w:val="005B5A0E"/>
    <w:rsid w:val="005B6CA9"/>
    <w:rsid w:val="005C19D6"/>
    <w:rsid w:val="005C633A"/>
    <w:rsid w:val="005C76E0"/>
    <w:rsid w:val="005D23E4"/>
    <w:rsid w:val="005D6AA2"/>
    <w:rsid w:val="005E6AA0"/>
    <w:rsid w:val="005F1676"/>
    <w:rsid w:val="005F6F14"/>
    <w:rsid w:val="00600533"/>
    <w:rsid w:val="00602F57"/>
    <w:rsid w:val="006067D5"/>
    <w:rsid w:val="00610823"/>
    <w:rsid w:val="00612403"/>
    <w:rsid w:val="00612FD4"/>
    <w:rsid w:val="00613FB2"/>
    <w:rsid w:val="00624263"/>
    <w:rsid w:val="00624772"/>
    <w:rsid w:val="00626522"/>
    <w:rsid w:val="00642C99"/>
    <w:rsid w:val="006518F5"/>
    <w:rsid w:val="006553DA"/>
    <w:rsid w:val="00656AC0"/>
    <w:rsid w:val="0066176B"/>
    <w:rsid w:val="00663DA7"/>
    <w:rsid w:val="00666D0F"/>
    <w:rsid w:val="0068650A"/>
    <w:rsid w:val="00687F1E"/>
    <w:rsid w:val="00687FE0"/>
    <w:rsid w:val="00694264"/>
    <w:rsid w:val="0069444C"/>
    <w:rsid w:val="006970B4"/>
    <w:rsid w:val="006A1A5A"/>
    <w:rsid w:val="006B5AF0"/>
    <w:rsid w:val="006B71AC"/>
    <w:rsid w:val="006C6A60"/>
    <w:rsid w:val="006C7B35"/>
    <w:rsid w:val="006D20D8"/>
    <w:rsid w:val="006E0F21"/>
    <w:rsid w:val="006E4687"/>
    <w:rsid w:val="006F565F"/>
    <w:rsid w:val="006F66FD"/>
    <w:rsid w:val="00702A81"/>
    <w:rsid w:val="00705362"/>
    <w:rsid w:val="00717FB9"/>
    <w:rsid w:val="0073124B"/>
    <w:rsid w:val="007337FD"/>
    <w:rsid w:val="00744E06"/>
    <w:rsid w:val="0076329B"/>
    <w:rsid w:val="007727CD"/>
    <w:rsid w:val="00782CD0"/>
    <w:rsid w:val="00792807"/>
    <w:rsid w:val="00793739"/>
    <w:rsid w:val="007A3457"/>
    <w:rsid w:val="007A6805"/>
    <w:rsid w:val="007D1795"/>
    <w:rsid w:val="007E3A98"/>
    <w:rsid w:val="007E5CEA"/>
    <w:rsid w:val="007F3160"/>
    <w:rsid w:val="00800293"/>
    <w:rsid w:val="00804EA2"/>
    <w:rsid w:val="00810A85"/>
    <w:rsid w:val="00812777"/>
    <w:rsid w:val="008224D2"/>
    <w:rsid w:val="0083610D"/>
    <w:rsid w:val="00836121"/>
    <w:rsid w:val="0084077C"/>
    <w:rsid w:val="008434AC"/>
    <w:rsid w:val="00844DF6"/>
    <w:rsid w:val="00845A50"/>
    <w:rsid w:val="008523FC"/>
    <w:rsid w:val="00855E8C"/>
    <w:rsid w:val="0085666F"/>
    <w:rsid w:val="00863D8D"/>
    <w:rsid w:val="008702FD"/>
    <w:rsid w:val="00870746"/>
    <w:rsid w:val="008722F8"/>
    <w:rsid w:val="00876F7E"/>
    <w:rsid w:val="0088349A"/>
    <w:rsid w:val="00894066"/>
    <w:rsid w:val="0089407F"/>
    <w:rsid w:val="008A4D18"/>
    <w:rsid w:val="008A661B"/>
    <w:rsid w:val="008B1F41"/>
    <w:rsid w:val="008C2E31"/>
    <w:rsid w:val="008C3AA4"/>
    <w:rsid w:val="008E11C8"/>
    <w:rsid w:val="00902E89"/>
    <w:rsid w:val="00903CF8"/>
    <w:rsid w:val="00906477"/>
    <w:rsid w:val="00907845"/>
    <w:rsid w:val="00913DD4"/>
    <w:rsid w:val="0091468D"/>
    <w:rsid w:val="00935E31"/>
    <w:rsid w:val="0094122A"/>
    <w:rsid w:val="00966AB0"/>
    <w:rsid w:val="00972654"/>
    <w:rsid w:val="0099169D"/>
    <w:rsid w:val="0099596C"/>
    <w:rsid w:val="009A4B4B"/>
    <w:rsid w:val="009C024E"/>
    <w:rsid w:val="009C43F8"/>
    <w:rsid w:val="00A029F3"/>
    <w:rsid w:val="00A10D36"/>
    <w:rsid w:val="00A11184"/>
    <w:rsid w:val="00A17237"/>
    <w:rsid w:val="00A20B3A"/>
    <w:rsid w:val="00A2311E"/>
    <w:rsid w:val="00A2425F"/>
    <w:rsid w:val="00A27214"/>
    <w:rsid w:val="00A31078"/>
    <w:rsid w:val="00A322A8"/>
    <w:rsid w:val="00A3772D"/>
    <w:rsid w:val="00A400A5"/>
    <w:rsid w:val="00A43E82"/>
    <w:rsid w:val="00A45B8D"/>
    <w:rsid w:val="00A566DF"/>
    <w:rsid w:val="00A6114D"/>
    <w:rsid w:val="00A66AC0"/>
    <w:rsid w:val="00A7297C"/>
    <w:rsid w:val="00AB1CFD"/>
    <w:rsid w:val="00AB593B"/>
    <w:rsid w:val="00AB7577"/>
    <w:rsid w:val="00AC2AED"/>
    <w:rsid w:val="00AF0945"/>
    <w:rsid w:val="00AF1353"/>
    <w:rsid w:val="00AF38B6"/>
    <w:rsid w:val="00AF4E18"/>
    <w:rsid w:val="00B14A7E"/>
    <w:rsid w:val="00B20BD1"/>
    <w:rsid w:val="00B5000E"/>
    <w:rsid w:val="00B52823"/>
    <w:rsid w:val="00B55CAD"/>
    <w:rsid w:val="00B645F4"/>
    <w:rsid w:val="00B64EEC"/>
    <w:rsid w:val="00B67ECF"/>
    <w:rsid w:val="00B75DA6"/>
    <w:rsid w:val="00B77B48"/>
    <w:rsid w:val="00B8059F"/>
    <w:rsid w:val="00B82E86"/>
    <w:rsid w:val="00B84F09"/>
    <w:rsid w:val="00B8515D"/>
    <w:rsid w:val="00BB399E"/>
    <w:rsid w:val="00BB5313"/>
    <w:rsid w:val="00BC54EA"/>
    <w:rsid w:val="00BD4314"/>
    <w:rsid w:val="00BD5C42"/>
    <w:rsid w:val="00BE20BA"/>
    <w:rsid w:val="00BF4FC7"/>
    <w:rsid w:val="00C1145A"/>
    <w:rsid w:val="00C1199C"/>
    <w:rsid w:val="00C167F8"/>
    <w:rsid w:val="00C33830"/>
    <w:rsid w:val="00C3652E"/>
    <w:rsid w:val="00C40C66"/>
    <w:rsid w:val="00C70253"/>
    <w:rsid w:val="00C7090B"/>
    <w:rsid w:val="00C710DE"/>
    <w:rsid w:val="00C72A40"/>
    <w:rsid w:val="00C72C9E"/>
    <w:rsid w:val="00C90720"/>
    <w:rsid w:val="00CB11EE"/>
    <w:rsid w:val="00CB1C8D"/>
    <w:rsid w:val="00CB2C76"/>
    <w:rsid w:val="00CB3CD5"/>
    <w:rsid w:val="00CB4741"/>
    <w:rsid w:val="00CC0618"/>
    <w:rsid w:val="00CC0DBE"/>
    <w:rsid w:val="00CC5498"/>
    <w:rsid w:val="00CD1DC7"/>
    <w:rsid w:val="00CE1383"/>
    <w:rsid w:val="00CF41F2"/>
    <w:rsid w:val="00CF4595"/>
    <w:rsid w:val="00D0417A"/>
    <w:rsid w:val="00D101B1"/>
    <w:rsid w:val="00D2015F"/>
    <w:rsid w:val="00D32052"/>
    <w:rsid w:val="00D43826"/>
    <w:rsid w:val="00D4626F"/>
    <w:rsid w:val="00D54B97"/>
    <w:rsid w:val="00D874F8"/>
    <w:rsid w:val="00D9254E"/>
    <w:rsid w:val="00D926C4"/>
    <w:rsid w:val="00D940B9"/>
    <w:rsid w:val="00DA55C2"/>
    <w:rsid w:val="00DB18DF"/>
    <w:rsid w:val="00DC24B2"/>
    <w:rsid w:val="00DC27B0"/>
    <w:rsid w:val="00DC29A5"/>
    <w:rsid w:val="00DE2BFC"/>
    <w:rsid w:val="00DF6FC9"/>
    <w:rsid w:val="00E01E02"/>
    <w:rsid w:val="00E02AAA"/>
    <w:rsid w:val="00E15CDC"/>
    <w:rsid w:val="00E175F9"/>
    <w:rsid w:val="00E30924"/>
    <w:rsid w:val="00E5207D"/>
    <w:rsid w:val="00E571B8"/>
    <w:rsid w:val="00E57F5D"/>
    <w:rsid w:val="00E6433E"/>
    <w:rsid w:val="00E8234A"/>
    <w:rsid w:val="00E857D0"/>
    <w:rsid w:val="00E87AC8"/>
    <w:rsid w:val="00E94059"/>
    <w:rsid w:val="00E9640F"/>
    <w:rsid w:val="00E96989"/>
    <w:rsid w:val="00E97F7A"/>
    <w:rsid w:val="00EA526C"/>
    <w:rsid w:val="00EA5CC9"/>
    <w:rsid w:val="00EA5E23"/>
    <w:rsid w:val="00EA692D"/>
    <w:rsid w:val="00EA6E06"/>
    <w:rsid w:val="00EC160E"/>
    <w:rsid w:val="00EC3AE4"/>
    <w:rsid w:val="00ED1A7C"/>
    <w:rsid w:val="00ED4D2D"/>
    <w:rsid w:val="00ED72C2"/>
    <w:rsid w:val="00EF357E"/>
    <w:rsid w:val="00EF6666"/>
    <w:rsid w:val="00EF6CDD"/>
    <w:rsid w:val="00F10BFC"/>
    <w:rsid w:val="00F15471"/>
    <w:rsid w:val="00F15C4D"/>
    <w:rsid w:val="00F20C16"/>
    <w:rsid w:val="00F441FC"/>
    <w:rsid w:val="00F479C9"/>
    <w:rsid w:val="00F72669"/>
    <w:rsid w:val="00F72C52"/>
    <w:rsid w:val="00F817ED"/>
    <w:rsid w:val="00F84CC2"/>
    <w:rsid w:val="00F851C6"/>
    <w:rsid w:val="00F92531"/>
    <w:rsid w:val="00F96D61"/>
    <w:rsid w:val="00FA1512"/>
    <w:rsid w:val="00FD1518"/>
    <w:rsid w:val="00FD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D1FA871"/>
  <w15:docId w15:val="{167FCA53-FBF0-4C66-A239-C0F65EA4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0">
    <w:name w:val="heading 1"/>
    <w:aliases w:val="Section Heading,HEADING 1,Section,Headline,ARTICULO 1º,Chapter"/>
    <w:basedOn w:val="Normal"/>
    <w:next w:val="Heading2"/>
    <w:uiPriority w:val="9"/>
    <w:qFormat/>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Proposal 4,Titolo4,h4,a.,Level 2 - a,MOVE-it 4,Heading4,4m,Head 4,C Head,MOVE-it 41,C Head1,h41,C Head2,h42,C Head3,h43,C Head4,h44,C Head5,h45,C Head6,h46,C Head7,h47,C Head8,h48,C Head9,h49,C Head11,h411,C Head10,h410,h412"/>
    <w:basedOn w:val="Normal"/>
    <w:next w:val="Normal"/>
    <w:link w:val="Heading4Char"/>
    <w:qFormat/>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pPr>
      <w:spacing w:before="240" w:after="60"/>
      <w:outlineLvl w:val="4"/>
    </w:pPr>
    <w:rPr>
      <w:b/>
      <w:bCs/>
      <w:i/>
      <w:iCs/>
      <w:sz w:val="26"/>
      <w:szCs w:val="26"/>
    </w:rPr>
  </w:style>
  <w:style w:type="paragraph" w:styleId="Heading6">
    <w:name w:val="heading 6"/>
    <w:aliases w:val="Bullet"/>
    <w:basedOn w:val="Normal"/>
    <w:next w:val="Normal"/>
    <w:uiPriority w:val="9"/>
    <w:qFormat/>
    <w:pPr>
      <w:spacing w:before="240" w:after="60"/>
      <w:outlineLvl w:val="5"/>
    </w:pPr>
    <w:rPr>
      <w:b/>
      <w:bCs/>
      <w:sz w:val="22"/>
      <w:szCs w:val="22"/>
    </w:rPr>
  </w:style>
  <w:style w:type="paragraph" w:styleId="Heading7">
    <w:name w:val="heading 7"/>
    <w:basedOn w:val="Normal"/>
    <w:next w:val="Normal"/>
    <w:uiPriority w:val="9"/>
    <w:qFormat/>
    <w:pPr>
      <w:spacing w:before="240" w:after="60"/>
      <w:outlineLvl w:val="6"/>
    </w:pPr>
  </w:style>
  <w:style w:type="paragraph" w:styleId="Heading8">
    <w:name w:val="heading 8"/>
    <w:basedOn w:val="Normal"/>
    <w:next w:val="Normal"/>
    <w:uiPriority w:val="9"/>
    <w:qFormat/>
    <w:pPr>
      <w:spacing w:before="240" w:after="60"/>
      <w:outlineLvl w:val="7"/>
    </w:pPr>
    <w:rPr>
      <w:i/>
      <w:iCs/>
    </w:rPr>
  </w:style>
  <w:style w:type="paragraph" w:styleId="Heading9">
    <w:name w:val="heading 9"/>
    <w:basedOn w:val="Normal"/>
    <w:next w:val="Normal"/>
    <w:uiPriority w:val="9"/>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pPr>
      <w:spacing w:before="360" w:after="240"/>
    </w:pPr>
    <w:rPr>
      <w:rFonts w:ascii="Times New Roman Bold" w:hAnsi="Times New Roman Bold"/>
      <w:b/>
    </w:rPr>
  </w:style>
  <w:style w:type="paragraph" w:customStyle="1" w:styleId="ListwNr1Char">
    <w:name w:val="List w/Nr 1 Char"/>
    <w:basedOn w:val="Normal"/>
    <w:link w:val="ListwNr1CharChar"/>
    <w:pPr>
      <w:spacing w:before="240" w:after="240"/>
    </w:pPr>
  </w:style>
  <w:style w:type="paragraph" w:customStyle="1" w:styleId="Listwletters">
    <w:name w:val="List w/letters"/>
    <w:basedOn w:val="Normal"/>
    <w:pPr>
      <w:spacing w:before="60" w:after="60"/>
    </w:pPr>
  </w:style>
  <w:style w:type="paragraph" w:customStyle="1" w:styleId="Listwii">
    <w:name w:val="List w/ii"/>
    <w:basedOn w:val="Listwletters"/>
  </w:style>
  <w:style w:type="character" w:customStyle="1" w:styleId="ListwNr1CharChar">
    <w:name w:val="List w/Nr 1 Char Char"/>
    <w:link w:val="ListwNr1Char"/>
    <w:rPr>
      <w:sz w:val="24"/>
      <w:szCs w:val="24"/>
      <w:lang w:val="en-US" w:eastAsia="en-US" w:bidi="ar-SA"/>
    </w:rPr>
  </w:style>
  <w:style w:type="paragraph" w:customStyle="1" w:styleId="tenvb">
    <w:name w:val="tenvb"/>
    <w:basedOn w:val="Normal"/>
    <w:pPr>
      <w:spacing w:before="100" w:beforeAutospacing="1" w:after="100" w:afterAutospacing="1"/>
    </w:pPr>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pPr>
      <w:tabs>
        <w:tab w:val="center" w:pos="4320"/>
        <w:tab w:val="right" w:pos="8640"/>
      </w:tabs>
    </w:pPr>
    <w:rPr>
      <w:rFonts w:ascii=".VnTime" w:hAnsi=".VnTime"/>
      <w:sz w:val="28"/>
      <w:szCs w:val="20"/>
    </w:rPr>
  </w:style>
  <w:style w:type="character" w:styleId="PageNumber">
    <w:name w:val="page number"/>
    <w:basedOn w:val="DefaultParagraphFont"/>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pPr>
      <w:tabs>
        <w:tab w:val="center" w:pos="4153"/>
        <w:tab w:val="right" w:pos="8306"/>
      </w:tabs>
    </w:pPr>
  </w:style>
  <w:style w:type="paragraph" w:customStyle="1" w:styleId="ListwNr1">
    <w:name w:val="List w/Nr 1"/>
    <w:basedOn w:val="Normal"/>
    <w:pPr>
      <w:tabs>
        <w:tab w:val="num" w:pos="340"/>
      </w:tabs>
      <w:spacing w:before="240" w:after="240"/>
      <w:ind w:left="340" w:hanging="340"/>
    </w:pPr>
  </w:style>
  <w:style w:type="table" w:customStyle="1" w:styleId="TableNormal1">
    <w:name w:val="Table Normal1"/>
    <w:next w:val="TableNormal"/>
    <w:semiHidden/>
    <w:rPr>
      <w:lang w:eastAsia="en-US"/>
    </w:rPr>
    <w:tblPr>
      <w:tblInd w:w="0" w:type="dxa"/>
      <w:tblCellMar>
        <w:top w:w="0" w:type="dxa"/>
        <w:left w:w="108" w:type="dxa"/>
        <w:bottom w:w="0" w:type="dxa"/>
        <w:right w:w="108" w:type="dxa"/>
      </w:tblCellMar>
    </w:tblPr>
  </w:style>
  <w:style w:type="numbering" w:customStyle="1" w:styleId="NoList1">
    <w:name w:val="No List1"/>
    <w:next w:val="NoList"/>
    <w:semiHidden/>
  </w:style>
  <w:style w:type="paragraph" w:styleId="TOC1">
    <w:name w:val="toc 1"/>
    <w:basedOn w:val="Normal"/>
    <w:next w:val="Normal"/>
    <w:autoRedefine/>
    <w:uiPriority w:val="39"/>
    <w:pPr>
      <w:spacing w:before="240" w:after="240" w:line="264" w:lineRule="auto"/>
      <w:ind w:firstLine="567"/>
    </w:pPr>
    <w:rPr>
      <w:b/>
      <w:caps/>
      <w:sz w:val="28"/>
      <w:szCs w:val="18"/>
      <w:lang w:val="en-GB" w:eastAsia="es-ES"/>
    </w:rPr>
  </w:style>
  <w:style w:type="paragraph" w:styleId="TOC2">
    <w:name w:val="toc 2"/>
    <w:basedOn w:val="Normal"/>
    <w:next w:val="Normal"/>
    <w:autoRedefine/>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pPr>
      <w:spacing w:before="120"/>
      <w:ind w:left="1200"/>
    </w:pPr>
    <w:rPr>
      <w:rFonts w:ascii="Verdana" w:hAnsi="Verdana"/>
      <w:sz w:val="18"/>
      <w:szCs w:val="18"/>
      <w:lang w:val="en-GB" w:eastAsia="es-ES"/>
    </w:rPr>
  </w:style>
  <w:style w:type="paragraph" w:styleId="TOC7">
    <w:name w:val="toc 7"/>
    <w:basedOn w:val="Normal"/>
    <w:next w:val="Normal"/>
    <w:autoRedefine/>
    <w:pPr>
      <w:spacing w:before="120"/>
      <w:ind w:left="1440"/>
    </w:pPr>
    <w:rPr>
      <w:rFonts w:ascii="Verdana" w:hAnsi="Verdana"/>
      <w:sz w:val="18"/>
      <w:szCs w:val="18"/>
      <w:lang w:val="en-GB" w:eastAsia="es-ES"/>
    </w:rPr>
  </w:style>
  <w:style w:type="paragraph" w:styleId="TOC8">
    <w:name w:val="toc 8"/>
    <w:basedOn w:val="Normal"/>
    <w:next w:val="Normal"/>
    <w:autoRedefine/>
    <w:pPr>
      <w:spacing w:before="120"/>
      <w:ind w:left="1680"/>
    </w:pPr>
    <w:rPr>
      <w:rFonts w:ascii="Verdana" w:hAnsi="Verdana"/>
      <w:sz w:val="18"/>
      <w:szCs w:val="18"/>
      <w:lang w:val="en-GB" w:eastAsia="es-ES"/>
    </w:rPr>
  </w:style>
  <w:style w:type="paragraph" w:styleId="TOC9">
    <w:name w:val="toc 9"/>
    <w:basedOn w:val="Normal"/>
    <w:next w:val="Normal"/>
    <w:autoRedefine/>
    <w:pPr>
      <w:spacing w:before="120"/>
      <w:ind w:left="1920"/>
    </w:pPr>
    <w:rPr>
      <w:rFonts w:ascii="Verdana" w:hAnsi="Verdana"/>
      <w:sz w:val="18"/>
      <w:szCs w:val="18"/>
      <w:lang w:val="en-GB" w:eastAsia="es-ES"/>
    </w:rPr>
  </w:style>
  <w:style w:type="paragraph" w:customStyle="1" w:styleId="Textocaratula">
    <w:name w:val="Texto caratula"/>
    <w:basedOn w:val="Normal"/>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pPr>
      <w:spacing w:before="120"/>
      <w:jc w:val="center"/>
    </w:pPr>
    <w:rPr>
      <w:rFonts w:ascii="Verdana" w:hAnsi="Verdana"/>
      <w:sz w:val="32"/>
      <w:szCs w:val="18"/>
      <w:lang w:val="en-GB" w:eastAsia="es-ES"/>
    </w:rPr>
  </w:style>
  <w:style w:type="paragraph" w:customStyle="1" w:styleId="Listanumerada1">
    <w:name w:val="Lista numerada 1"/>
    <w:basedOn w:val="Normal"/>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pPr>
      <w:numPr>
        <w:numId w:val="3"/>
      </w:numPr>
    </w:pPr>
  </w:style>
  <w:style w:type="paragraph" w:customStyle="1" w:styleId="Listaletras2">
    <w:name w:val="Lista letras 2"/>
    <w:basedOn w:val="Listaletra1"/>
    <w:pPr>
      <w:numPr>
        <w:numId w:val="1"/>
      </w:numPr>
    </w:pPr>
  </w:style>
  <w:style w:type="paragraph" w:customStyle="1" w:styleId="Listaletra1">
    <w:name w:val="Lista letra 1"/>
    <w:basedOn w:val="Normal"/>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pPr>
      <w:numPr>
        <w:numId w:val="5"/>
      </w:numPr>
    </w:pPr>
  </w:style>
  <w:style w:type="paragraph" w:customStyle="1" w:styleId="TtuloPortada">
    <w:name w:val="Título Portada"/>
    <w:basedOn w:val="Heading10"/>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pPr>
      <w:spacing w:before="120" w:after="360"/>
    </w:pPr>
    <w:rPr>
      <w:b w:val="0"/>
      <w:bCs w:val="0"/>
      <w:caps w:val="0"/>
      <w:color w:val="auto"/>
      <w:sz w:val="28"/>
      <w:szCs w:val="28"/>
    </w:rPr>
  </w:style>
  <w:style w:type="character" w:styleId="Hyperlink">
    <w:name w:val="Hyperlink"/>
    <w:uiPriority w:val="99"/>
    <w:rPr>
      <w:rFonts w:ascii="Verdana" w:hAnsi="Verdana"/>
      <w:color w:val="0000FF"/>
      <w:sz w:val="18"/>
      <w:szCs w:val="18"/>
      <w:u w:val="single"/>
    </w:rPr>
  </w:style>
  <w:style w:type="paragraph" w:customStyle="1" w:styleId="EstiloTtuloPortadaDespus6pto">
    <w:name w:val="Estilo Título Portada + Después:  6 pto"/>
    <w:basedOn w:val="TtuloPortada"/>
    <w:pPr>
      <w:spacing w:after="0"/>
    </w:pPr>
    <w:rPr>
      <w:szCs w:val="20"/>
    </w:rPr>
  </w:style>
  <w:style w:type="paragraph" w:customStyle="1" w:styleId="DMBullet5">
    <w:name w:val="DM Bullet .5"/>
    <w:basedOn w:val="Normal"/>
    <w:pPr>
      <w:numPr>
        <w:numId w:val="7"/>
      </w:numPr>
      <w:tabs>
        <w:tab w:val="clear" w:pos="1440"/>
      </w:tabs>
      <w:spacing w:before="120" w:after="240"/>
      <w:contextualSpacing/>
    </w:pPr>
  </w:style>
  <w:style w:type="paragraph" w:styleId="Caption">
    <w:name w:val="caption"/>
    <w:basedOn w:val="Normal"/>
    <w:next w:val="Normal"/>
    <w:qFormat/>
    <w:pPr>
      <w:spacing w:before="120" w:after="120"/>
      <w:jc w:val="both"/>
    </w:pPr>
    <w:rPr>
      <w:rFonts w:ascii="Verdana" w:hAnsi="Verdana"/>
      <w:b/>
      <w:bCs/>
      <w:sz w:val="20"/>
      <w:szCs w:val="20"/>
      <w:lang w:val="en-GB" w:eastAsia="es-ES"/>
    </w:rPr>
  </w:style>
  <w:style w:type="paragraph" w:customStyle="1" w:styleId="DMBdyTxt">
    <w:name w:val="DM BdyTxt"/>
    <w:basedOn w:val="Normal"/>
    <w:pPr>
      <w:spacing w:after="240"/>
    </w:pPr>
    <w:rPr>
      <w:szCs w:val="20"/>
    </w:rPr>
  </w:style>
  <w:style w:type="character" w:customStyle="1" w:styleId="BalloonTextChar">
    <w:name w:val="Balloon Text Char"/>
    <w:link w:val="BalloonText"/>
    <w:rPr>
      <w:rFonts w:ascii="Tahoma" w:hAnsi="Tahoma" w:cs="Tahoma"/>
      <w:sz w:val="16"/>
      <w:szCs w:val="16"/>
      <w:lang w:val="en-US" w:eastAsia="en-US" w:bidi="ar-SA"/>
    </w:rPr>
  </w:style>
  <w:style w:type="paragraph" w:customStyle="1" w:styleId="Comment">
    <w:name w:val="Comment"/>
    <w:basedOn w:val="Normal"/>
    <w:next w:val="Normal"/>
    <w:uiPriority w:val="99"/>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pPr>
      <w:spacing w:after="240"/>
    </w:pPr>
    <w:rPr>
      <w:szCs w:val="20"/>
    </w:rPr>
  </w:style>
  <w:style w:type="paragraph" w:styleId="EnvelopeReturn">
    <w:name w:val="envelope return"/>
    <w:basedOn w:val="Normal"/>
    <w:rPr>
      <w:rFonts w:cs="Arial"/>
      <w:sz w:val="20"/>
      <w:szCs w:val="20"/>
    </w:rPr>
  </w:style>
  <w:style w:type="paragraph" w:styleId="ListParagraph">
    <w:name w:val="List Paragraph"/>
    <w:aliases w:val="Number Bullets"/>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odyTextIndent">
    <w:name w:val="Body Text Indent"/>
    <w:basedOn w:val="Normal"/>
    <w:pPr>
      <w:spacing w:before="120" w:after="120"/>
      <w:ind w:left="360"/>
      <w:jc w:val="both"/>
    </w:pPr>
    <w:rPr>
      <w:rFonts w:ascii="Verdana" w:hAnsi="Verdana"/>
      <w:sz w:val="18"/>
      <w:szCs w:val="18"/>
      <w:lang w:val="en-GB" w:eastAsia="es-ES"/>
    </w:rPr>
  </w:style>
  <w:style w:type="paragraph" w:customStyle="1" w:styleId="n-dieund">
    <w:name w:val="n-dieund"/>
    <w:basedOn w:val="Normal"/>
    <w:pPr>
      <w:spacing w:after="120"/>
      <w:ind w:firstLine="709"/>
      <w:jc w:val="both"/>
    </w:pPr>
    <w:rPr>
      <w:rFonts w:ascii=".VnTime" w:hAnsi=".VnTime" w:cs=".VnTime"/>
      <w:sz w:val="28"/>
      <w:szCs w:val="28"/>
    </w:rPr>
  </w:style>
  <w:style w:type="character" w:customStyle="1" w:styleId="DocID">
    <w:name w:val="DocID"/>
    <w:rPr>
      <w:rFonts w:ascii="Verdana" w:hAnsi="Verdana"/>
      <w:b w:val="0"/>
      <w:color w:val="000000"/>
      <w:sz w:val="14"/>
      <w:u w:val="none"/>
    </w:rPr>
  </w:style>
  <w:style w:type="paragraph" w:customStyle="1" w:styleId="NumberedList123">
    <w:name w:val="Numbered List 123"/>
    <w:basedOn w:val="Normal"/>
    <w:link w:val="NumberedList123Char"/>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Pr>
      <w:sz w:val="28"/>
      <w:szCs w:val="24"/>
      <w:lang w:val="en-US" w:eastAsia="en-US" w:bidi="ar-SA"/>
    </w:rPr>
  </w:style>
  <w:style w:type="numbering" w:styleId="1ai">
    <w:name w:val="Outline List 1"/>
    <w:aliases w:val="1 / a / -"/>
    <w:basedOn w:val="NoList"/>
    <w:pPr>
      <w:numPr>
        <w:numId w:val="10"/>
      </w:numPr>
    </w:pPr>
  </w:style>
  <w:style w:type="paragraph" w:customStyle="1" w:styleId="StyleNumberedListBold">
    <w:name w:val="Style Numbered List + Bold"/>
    <w:basedOn w:val="NumberedList123"/>
    <w:link w:val="StyleNumberedListBoldChar"/>
    <w:pPr>
      <w:ind w:left="374" w:firstLine="709"/>
    </w:pPr>
    <w:rPr>
      <w:b/>
      <w:bCs/>
    </w:rPr>
  </w:style>
  <w:style w:type="character" w:customStyle="1" w:styleId="StyleNumberedListBoldChar">
    <w:name w:val="Style Numbered List + Bold Char"/>
    <w:link w:val="StyleNumberedListBold"/>
    <w:rPr>
      <w:b/>
      <w:bCs/>
      <w:sz w:val="28"/>
      <w:szCs w:val="24"/>
      <w:lang w:val="en-US" w:eastAsia="en-US" w:bidi="ar-SA"/>
    </w:rPr>
  </w:style>
  <w:style w:type="paragraph" w:customStyle="1" w:styleId="pl">
    <w:name w:val="pl"/>
    <w:basedOn w:val="Normal"/>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pPr>
      <w:spacing w:before="120" w:after="120"/>
      <w:ind w:firstLine="680"/>
      <w:jc w:val="both"/>
    </w:pPr>
    <w:rPr>
      <w:b/>
      <w:snapToGrid w:val="0"/>
      <w:sz w:val="28"/>
      <w:szCs w:val="26"/>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ieu">
    <w:name w:val="dieu"/>
    <w:basedOn w:val="Heading10"/>
    <w:uiPriority w:val="99"/>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pPr>
      <w:spacing w:before="120" w:after="120" w:line="252" w:lineRule="auto"/>
      <w:ind w:firstLine="567"/>
      <w:jc w:val="both"/>
    </w:pPr>
    <w:rPr>
      <w:sz w:val="28"/>
      <w:szCs w:val="20"/>
    </w:rPr>
  </w:style>
  <w:style w:type="character" w:customStyle="1" w:styleId="Heading4Char">
    <w:name w:val="Heading 4 Char"/>
    <w:aliases w:val="o Char,( i ) Char,4 Char,Clause Char,Proposal 4 Char,Titolo4 Char,h4 Char,a. Char,Level 2 - a Char,MOVE-it 4 Char,Heading4 Char,4m Char,Head 4 Char,C Head Char,MOVE-it 41 Char,C Head1 Char,h41 Char,C Head2 Char,h42 Char,C Head3 Char"/>
    <w:link w:val="Heading4"/>
    <w:rPr>
      <w:rFonts w:ascii="Verdana" w:hAnsi="Verdana"/>
      <w:b/>
      <w:smallCaps/>
      <w:szCs w:val="18"/>
      <w:lang w:val="en-GB" w:eastAsia="es-ES" w:bidi="ar-SA"/>
    </w:rPr>
  </w:style>
  <w:style w:type="paragraph" w:customStyle="1" w:styleId="Heading1">
    <w:name w:val="Heading1"/>
    <w:aliases w:val="Chap"/>
    <w:basedOn w:val="Normal"/>
    <w:pPr>
      <w:numPr>
        <w:numId w:val="13"/>
      </w:numPr>
      <w:spacing w:before="120" w:after="120"/>
      <w:jc w:val="center"/>
    </w:pPr>
    <w:rPr>
      <w:b/>
      <w:sz w:val="28"/>
      <w:szCs w:val="28"/>
    </w:rPr>
  </w:style>
  <w:style w:type="paragraph" w:customStyle="1" w:styleId="StyleHeading2Before6pt">
    <w:name w:val="Style Heading 2 + Before:  6 pt"/>
    <w:basedOn w:val="Heading2"/>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Pr>
      <w:rFonts w:ascii="Tahoma" w:eastAsia="SimSun" w:hAnsi="Tahoma"/>
      <w:color w:val="800080"/>
      <w:spacing w:val="-10"/>
      <w:kern w:val="2"/>
      <w:sz w:val="24"/>
      <w:szCs w:val="24"/>
      <w:u w:val="single"/>
      <w:lang w:val="en-US" w:eastAsia="zh-CN" w:bidi="ar-SA"/>
    </w:rPr>
  </w:style>
  <w:style w:type="paragraph" w:styleId="PlainText">
    <w:name w:val="Plain Text"/>
    <w:basedOn w:val="Normal"/>
    <w:rPr>
      <w:rFonts w:ascii="Courier New" w:hAnsi="Courier New" w:cs="Georgia"/>
      <w:sz w:val="20"/>
      <w:szCs w:val="20"/>
    </w:rPr>
  </w:style>
  <w:style w:type="paragraph" w:styleId="Title">
    <w:name w:val="Title"/>
    <w:basedOn w:val="Normal"/>
    <w:qFormat/>
    <w:pPr>
      <w:jc w:val="center"/>
    </w:pPr>
    <w:rPr>
      <w:rFonts w:ascii=".VnTimeH" w:hAnsi=".VnTimeH"/>
      <w:b/>
      <w:szCs w:val="20"/>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Pr>
      <w:rFonts w:ascii="Verdana" w:hAnsi="Verdana"/>
      <w:sz w:val="32"/>
      <w:szCs w:val="18"/>
      <w:lang w:val="en-GB" w:eastAsia="es-ES" w:bidi="ar-SA"/>
    </w:rPr>
  </w:style>
  <w:style w:type="paragraph" w:styleId="BodyText2">
    <w:name w:val="Body Text 2"/>
    <w:basedOn w:val="Normal"/>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Pr>
      <w:b/>
      <w:bCs/>
      <w:i/>
      <w:iCs/>
      <w:sz w:val="26"/>
      <w:szCs w:val="26"/>
      <w:lang w:val="en-US" w:eastAsia="en-US" w:bidi="ar-SA"/>
    </w:rPr>
  </w:style>
  <w:style w:type="paragraph" w:customStyle="1" w:styleId="1Content">
    <w:name w:val="1Content"/>
    <w:basedOn w:val="Normal"/>
    <w:link w:val="1ContentChar"/>
    <w:qFormat/>
    <w:pPr>
      <w:spacing w:before="120" w:after="120" w:line="288" w:lineRule="auto"/>
      <w:ind w:firstLine="720"/>
      <w:jc w:val="both"/>
    </w:pPr>
    <w:rPr>
      <w:sz w:val="28"/>
      <w:lang w:val="en-ZA"/>
    </w:rPr>
  </w:style>
  <w:style w:type="character" w:customStyle="1" w:styleId="1ContentChar">
    <w:name w:val="1Content Char"/>
    <w:link w:val="1Content"/>
    <w:rPr>
      <w:sz w:val="28"/>
      <w:szCs w:val="24"/>
      <w:lang w:val="en-ZA" w:eastAsia="en-US" w:bidi="ar-SA"/>
    </w:rPr>
  </w:style>
  <w:style w:type="paragraph" w:customStyle="1" w:styleId="Char">
    <w:name w:val="Char"/>
    <w:basedOn w:val="Heading3"/>
    <w:autoRedefine/>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pPr>
      <w:numPr>
        <w:numId w:val="14"/>
      </w:numPr>
    </w:pPr>
  </w:style>
  <w:style w:type="character" w:customStyle="1" w:styleId="Heading2Char">
    <w:name w:val="Heading 2 Char"/>
    <w:aliases w:val="Subchapter 1.1 Char,Major Char,1.1 HEADING 2 Char,2 Char,DM List 1 Char,Chapter Title Char,Char Char Char1"/>
    <w:link w:val="Heading2"/>
    <w:rPr>
      <w:rFonts w:ascii="Arial" w:hAnsi="Arial" w:cs="Arial"/>
      <w:b/>
      <w:bCs/>
      <w:i/>
      <w:iCs/>
      <w:sz w:val="28"/>
      <w:szCs w:val="28"/>
      <w:lang w:val="en-US" w:eastAsia="en-US" w:bidi="ar-SA"/>
    </w:rPr>
  </w:style>
  <w:style w:type="paragraph" w:customStyle="1" w:styleId="CharCharChar">
    <w:name w:val="Char Char Char"/>
    <w:basedOn w:val="Normal"/>
    <w:next w:val="Heading2"/>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Pr>
      <w:sz w:val="24"/>
      <w:szCs w:val="24"/>
      <w:lang w:val="en-US" w:eastAsia="en-US" w:bidi="ar-SA"/>
    </w:rPr>
  </w:style>
  <w:style w:type="paragraph" w:customStyle="1" w:styleId="Char1CharCharChar">
    <w:name w:val="Char1 Char Char Char"/>
    <w:basedOn w:val="Normal"/>
    <w:pPr>
      <w:spacing w:after="160" w:line="240" w:lineRule="exact"/>
    </w:pPr>
    <w:rPr>
      <w:rFonts w:ascii="Verdana" w:hAnsi="Verdana"/>
      <w:sz w:val="20"/>
      <w:szCs w:val="20"/>
    </w:rPr>
  </w:style>
  <w:style w:type="paragraph" w:styleId="Revision">
    <w:name w:val="Revision"/>
    <w:hidden/>
    <w:uiPriority w:val="99"/>
    <w:semiHidden/>
    <w:rPr>
      <w:sz w:val="24"/>
      <w:szCs w:val="24"/>
      <w:lang w:eastAsia="en-US"/>
    </w:rPr>
  </w:style>
  <w:style w:type="paragraph" w:customStyle="1" w:styleId="list0020w002fnr002010020char">
    <w:name w:val="list_0020w_002fnr_00201_0020char"/>
    <w:basedOn w:val="Normal"/>
    <w:pPr>
      <w:spacing w:before="100" w:beforeAutospacing="1" w:after="100" w:afterAutospacing="1"/>
    </w:pPr>
  </w:style>
  <w:style w:type="character" w:customStyle="1" w:styleId="list0020w002fnr002010020charchar">
    <w:name w:val="list_0020w_002fnr_00201_0020char__char"/>
    <w:basedOn w:val="DefaultParagraphFont"/>
  </w:style>
  <w:style w:type="character" w:customStyle="1" w:styleId="Heading3Char">
    <w:name w:val="Heading 3 Char"/>
    <w:aliases w:val="Minor Char,h3 Char,3 Char"/>
    <w:link w:val="Heading3"/>
    <w:rPr>
      <w:rFonts w:ascii="Verdana" w:hAnsi="Verdana"/>
      <w:b/>
      <w:i/>
      <w:smallCaps/>
      <w:sz w:val="24"/>
      <w:szCs w:val="28"/>
      <w:lang w:val="en-GB" w:eastAsia="es-ES"/>
    </w:rPr>
  </w:style>
  <w:style w:type="paragraph" w:customStyle="1" w:styleId="NumberedList">
    <w:name w:val="Numbered List"/>
    <w:basedOn w:val="Normal"/>
    <w:pPr>
      <w:numPr>
        <w:numId w:val="15"/>
      </w:numPr>
      <w:spacing w:before="120" w:after="60"/>
    </w:pPr>
    <w:rPr>
      <w:rFonts w:eastAsia="MS Mincho"/>
    </w:rPr>
  </w:style>
  <w:style w:type="character" w:styleId="PlaceholderText">
    <w:name w:val="Placeholder Text"/>
    <w:uiPriority w:val="67"/>
    <w:semiHidden/>
    <w:rPr>
      <w:color w:val="808080"/>
    </w:rPr>
  </w:style>
  <w:style w:type="character" w:customStyle="1" w:styleId="ListParagraphChar">
    <w:name w:val="List Paragraph Char"/>
    <w:aliases w:val="Number Bullets Char"/>
    <w:link w:val="ListParagraph"/>
    <w:uiPriority w:val="34"/>
    <w:locked/>
    <w:rPr>
      <w:rFonts w:ascii="Calibri" w:eastAsia="Calibri" w:hAnsi="Calibri"/>
      <w:sz w:val="22"/>
      <w:szCs w:val="22"/>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link w:val="DocumentMap"/>
    <w:semiHidden/>
    <w:rPr>
      <w:rFonts w:ascii="Lucida Grande" w:hAnsi="Lucida Grande"/>
      <w:sz w:val="24"/>
      <w:szCs w:val="24"/>
    </w:rPr>
  </w:style>
  <w:style w:type="paragraph" w:customStyle="1" w:styleId="Statement">
    <w:name w:val="Statement"/>
    <w:basedOn w:val="Normal"/>
    <w:pPr>
      <w:spacing w:before="60" w:after="60" w:line="288" w:lineRule="auto"/>
      <w:ind w:firstLine="567"/>
      <w:jc w:val="both"/>
    </w:pPr>
    <w:rPr>
      <w:rFonts w:eastAsia="MS Mincho"/>
      <w:noProof/>
      <w:sz w:val="28"/>
      <w:szCs w:val="28"/>
      <w:lang w:val="vi-VN"/>
    </w:rPr>
  </w:style>
  <w:style w:type="paragraph" w:styleId="ListNumber3">
    <w:name w:val="List Number 3"/>
    <w:basedOn w:val="Normal"/>
    <w:rsid w:val="0099596C"/>
    <w:pPr>
      <w:numPr>
        <w:ilvl w:val="1"/>
        <w:numId w:val="65"/>
      </w:numPr>
      <w:spacing w:after="120" w:line="300" w:lineRule="auto"/>
      <w:jc w:val="both"/>
    </w:pPr>
    <w:rPr>
      <w:rFonts w:eastAsia="MS Minch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024743192">
      <w:bodyDiv w:val="1"/>
      <w:marLeft w:val="0"/>
      <w:marRight w:val="0"/>
      <w:marTop w:val="0"/>
      <w:marBottom w:val="0"/>
      <w:divBdr>
        <w:top w:val="none" w:sz="0" w:space="0" w:color="auto"/>
        <w:left w:val="none" w:sz="0" w:space="0" w:color="auto"/>
        <w:bottom w:val="none" w:sz="0" w:space="0" w:color="auto"/>
        <w:right w:val="none" w:sz="0" w:space="0" w:color="auto"/>
      </w:divBdr>
      <w:divsChild>
        <w:div w:id="1175803811">
          <w:marLeft w:val="0"/>
          <w:marRight w:val="0"/>
          <w:marTop w:val="0"/>
          <w:marBottom w:val="0"/>
          <w:divBdr>
            <w:top w:val="none" w:sz="0" w:space="0" w:color="auto"/>
            <w:left w:val="none" w:sz="0" w:space="0" w:color="auto"/>
            <w:bottom w:val="none" w:sz="0" w:space="0" w:color="auto"/>
            <w:right w:val="none" w:sz="0" w:space="0" w:color="auto"/>
          </w:divBdr>
        </w:div>
      </w:divsChild>
    </w:div>
    <w:div w:id="1127241135">
      <w:bodyDiv w:val="1"/>
      <w:marLeft w:val="0"/>
      <w:marRight w:val="0"/>
      <w:marTop w:val="0"/>
      <w:marBottom w:val="0"/>
      <w:divBdr>
        <w:top w:val="none" w:sz="0" w:space="0" w:color="auto"/>
        <w:left w:val="none" w:sz="0" w:space="0" w:color="auto"/>
        <w:bottom w:val="none" w:sz="0" w:space="0" w:color="auto"/>
        <w:right w:val="none" w:sz="0" w:space="0" w:color="auto"/>
      </w:divBdr>
      <w:divsChild>
        <w:div w:id="163011107">
          <w:marLeft w:val="0"/>
          <w:marRight w:val="0"/>
          <w:marTop w:val="0"/>
          <w:marBottom w:val="120"/>
          <w:divBdr>
            <w:top w:val="none" w:sz="0" w:space="0" w:color="auto"/>
            <w:left w:val="none" w:sz="0" w:space="0" w:color="auto"/>
            <w:bottom w:val="none" w:sz="0" w:space="0" w:color="auto"/>
            <w:right w:val="none" w:sz="0" w:space="0" w:color="auto"/>
          </w:divBdr>
        </w:div>
        <w:div w:id="545414679">
          <w:marLeft w:val="0"/>
          <w:marRight w:val="0"/>
          <w:marTop w:val="0"/>
          <w:marBottom w:val="120"/>
          <w:divBdr>
            <w:top w:val="none" w:sz="0" w:space="0" w:color="auto"/>
            <w:left w:val="none" w:sz="0" w:space="0" w:color="auto"/>
            <w:bottom w:val="none" w:sz="0" w:space="0" w:color="auto"/>
            <w:right w:val="none" w:sz="0" w:space="0" w:color="auto"/>
          </w:divBdr>
        </w:div>
      </w:divsChild>
    </w:div>
    <w:div w:id="1254319285">
      <w:bodyDiv w:val="1"/>
      <w:marLeft w:val="0"/>
      <w:marRight w:val="0"/>
      <w:marTop w:val="0"/>
      <w:marBottom w:val="0"/>
      <w:divBdr>
        <w:top w:val="none" w:sz="0" w:space="0" w:color="auto"/>
        <w:left w:val="none" w:sz="0" w:space="0" w:color="auto"/>
        <w:bottom w:val="none" w:sz="0" w:space="0" w:color="auto"/>
        <w:right w:val="none" w:sz="0" w:space="0" w:color="auto"/>
      </w:divBdr>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14787932">
      <w:bodyDiv w:val="1"/>
      <w:marLeft w:val="0"/>
      <w:marRight w:val="0"/>
      <w:marTop w:val="0"/>
      <w:marBottom w:val="0"/>
      <w:divBdr>
        <w:top w:val="none" w:sz="0" w:space="0" w:color="auto"/>
        <w:left w:val="none" w:sz="0" w:space="0" w:color="auto"/>
        <w:bottom w:val="none" w:sz="0" w:space="0" w:color="auto"/>
        <w:right w:val="none" w:sz="0" w:space="0" w:color="auto"/>
      </w:divBdr>
      <w:divsChild>
        <w:div w:id="991525889">
          <w:marLeft w:val="0"/>
          <w:marRight w:val="0"/>
          <w:marTop w:val="0"/>
          <w:marBottom w:val="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679C-CFDD-4BCD-890F-5168AFCF3563}"/>
</file>

<file path=customXml/itemProps2.xml><?xml version="1.0" encoding="utf-8"?>
<ds:datastoreItem xmlns:ds="http://schemas.openxmlformats.org/officeDocument/2006/customXml" ds:itemID="{C5C3F279-E87C-4FE7-B374-10D9EE38D847}"/>
</file>

<file path=customXml/itemProps3.xml><?xml version="1.0" encoding="utf-8"?>
<ds:datastoreItem xmlns:ds="http://schemas.openxmlformats.org/officeDocument/2006/customXml" ds:itemID="{85CA64B3-87F4-4922-BB2F-A08AFC97DC85}"/>
</file>

<file path=customXml/itemProps4.xml><?xml version="1.0" encoding="utf-8"?>
<ds:datastoreItem xmlns:ds="http://schemas.openxmlformats.org/officeDocument/2006/customXml" ds:itemID="{F8442C5D-EB25-4FEF-B3FD-E777A0F9FABD}"/>
</file>

<file path=docProps/app.xml><?xml version="1.0" encoding="utf-8"?>
<Properties xmlns="http://schemas.openxmlformats.org/officeDocument/2006/extended-properties" xmlns:vt="http://schemas.openxmlformats.org/officeDocument/2006/docPropsVTypes">
  <Template>Normal</Template>
  <TotalTime>175</TotalTime>
  <Pages>25</Pages>
  <Words>7433</Words>
  <Characters>42371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49705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Quanghs</dc:creator>
  <cp:lastModifiedBy>Tu Van Hung</cp:lastModifiedBy>
  <cp:revision>153</cp:revision>
  <cp:lastPrinted>2019-11-19T04:30:00Z</cp:lastPrinted>
  <dcterms:created xsi:type="dcterms:W3CDTF">2019-11-01T07:07:00Z</dcterms:created>
  <dcterms:modified xsi:type="dcterms:W3CDTF">2019-11-22T02:39:00Z</dcterms:modified>
</cp:coreProperties>
</file>